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04716" w14:textId="4B5A1A9E" w:rsidR="001140BE" w:rsidRPr="00105692" w:rsidRDefault="00942BE4" w:rsidP="00105692">
      <w:pPr>
        <w:pStyle w:val="OSSMicroHead"/>
      </w:pPr>
      <w:r w:rsidRPr="00105692">
        <w:drawing>
          <wp:anchor distT="0" distB="0" distL="114300" distR="114300" simplePos="0" relativeHeight="251654144" behindDoc="1" locked="0" layoutInCell="1" allowOverlap="1" wp14:anchorId="36D4FB03" wp14:editId="23AE80CD">
            <wp:simplePos x="0" y="0"/>
            <wp:positionH relativeFrom="page">
              <wp:posOffset>5957374</wp:posOffset>
            </wp:positionH>
            <wp:positionV relativeFrom="page">
              <wp:posOffset>9525</wp:posOffset>
            </wp:positionV>
            <wp:extent cx="1828800" cy="1828800"/>
            <wp:effectExtent l="0" t="0" r="0" b="0"/>
            <wp:wrapNone/>
            <wp:docPr id="1168684770" name="Graphic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684770" name="Graphic 1">
                      <a:extLst>
                        <a:ext uri="{C183D7F6-B498-43B3-948B-1728B52AA6E4}">
                          <adec:decorative xmlns:adec="http://schemas.microsoft.com/office/drawing/2017/decorative" val="1"/>
                        </a:ext>
                      </a:extLst>
                    </pic:cNvPr>
                    <pic:cNvPicPr/>
                  </pic:nvPicPr>
                  <pic:blipFill>
                    <a:blip r:embed="rId7">
                      <a:extLst>
                        <a:ext uri="{96DAC541-7B7A-43D3-8B79-37D633B846F1}">
                          <asvg:svgBlip xmlns:asvg="http://schemas.microsoft.com/office/drawing/2016/SVG/main" r:embed="rId8"/>
                        </a:ext>
                      </a:extLst>
                    </a:blip>
                    <a:stretch>
                      <a:fillRect/>
                    </a:stretch>
                  </pic:blipFill>
                  <pic:spPr>
                    <a:xfrm>
                      <a:off x="0" y="0"/>
                      <a:ext cx="1828800" cy="1828800"/>
                    </a:xfrm>
                    <a:prstGeom prst="rect">
                      <a:avLst/>
                    </a:prstGeom>
                  </pic:spPr>
                </pic:pic>
              </a:graphicData>
            </a:graphic>
            <wp14:sizeRelH relativeFrom="margin">
              <wp14:pctWidth>0</wp14:pctWidth>
            </wp14:sizeRelH>
            <wp14:sizeRelV relativeFrom="margin">
              <wp14:pctHeight>0</wp14:pctHeight>
            </wp14:sizeRelV>
          </wp:anchor>
        </w:drawing>
      </w:r>
      <w:r w:rsidR="00704929" w:rsidRPr="00105692">
        <w:t xml:space="preserve">OREGON’S </w:t>
      </w:r>
      <w:r w:rsidR="00C96EA6">
        <w:t xml:space="preserve">TRANSFORMATIVE SOCIAL </w:t>
      </w:r>
      <w:r w:rsidR="00EC742A">
        <w:t xml:space="preserve">AND </w:t>
      </w:r>
      <w:r w:rsidR="00C96EA6">
        <w:t>EMOTIONAL LEARNING</w:t>
      </w:r>
    </w:p>
    <w:p w14:paraId="6DCD8058" w14:textId="57E801BB" w:rsidR="007B4132" w:rsidRPr="007B4132" w:rsidRDefault="007B4132" w:rsidP="00F60C9B">
      <w:pPr>
        <w:pStyle w:val="OSSInstructions"/>
        <w:spacing w:before="240"/>
        <w:rPr>
          <w:b/>
          <w:bCs/>
          <w:color w:val="0477A4"/>
          <w:sz w:val="50"/>
          <w:szCs w:val="50"/>
          <w:shd w:val="clear" w:color="auto" w:fill="FFFFFF"/>
        </w:rPr>
      </w:pPr>
      <w:r w:rsidRPr="007B4132">
        <w:rPr>
          <w:b/>
          <w:bCs/>
          <w:color w:val="0477A4"/>
          <w:sz w:val="50"/>
          <w:szCs w:val="50"/>
          <w:shd w:val="clear" w:color="auto" w:fill="FFFFFF"/>
        </w:rPr>
        <w:t xml:space="preserve">Jigsaw </w:t>
      </w:r>
    </w:p>
    <w:p w14:paraId="7E6A2FCF" w14:textId="3E7C826B" w:rsidR="00FF6031" w:rsidRDefault="799A7AB4" w:rsidP="00467051">
      <w:pPr>
        <w:ind w:right="-270"/>
        <w:rPr>
          <w:rFonts w:eastAsia="Arial"/>
          <w:color w:val="0A5D9B"/>
        </w:rPr>
      </w:pPr>
      <w:r w:rsidRPr="799A7AB4">
        <w:rPr>
          <w:rFonts w:eastAsia="Arial"/>
          <w:color w:val="0A5D9B"/>
        </w:rPr>
        <w:t>This cooperative learning strategy enables each participant of a team (home base) to specialize in one aspect of a topic. Participants meet with members from other groups (outside of their home base team) who are assigned the same aspect, and after mastering the material, return to home base and teach the material to their team members. Each team participant is an expert on a piece of the topic’s puzzle, and when they work together as a whole, they create the complete jigsaw puzzle.</w:t>
      </w:r>
    </w:p>
    <w:p w14:paraId="44182C9E" w14:textId="49A412F8" w:rsidR="00467051" w:rsidRPr="00467051" w:rsidRDefault="00467051" w:rsidP="00467051">
      <w:pPr>
        <w:ind w:right="-270"/>
        <w:rPr>
          <w:rFonts w:eastAsia="Arial"/>
          <w:color w:val="0A5D9B"/>
        </w:rPr>
      </w:pPr>
      <w:r w:rsidRPr="00467051">
        <w:rPr>
          <w:rFonts w:eastAsia="Arial"/>
          <w:color w:val="0A5D9B"/>
        </w:rPr>
        <w:t>Why use the jigsaw protocol?</w:t>
      </w:r>
    </w:p>
    <w:p w14:paraId="6E74937F" w14:textId="021140CD" w:rsidR="00467051" w:rsidRPr="00467051" w:rsidRDefault="799A7AB4" w:rsidP="00467051">
      <w:pPr>
        <w:numPr>
          <w:ilvl w:val="0"/>
          <w:numId w:val="3"/>
        </w:numPr>
        <w:ind w:right="-270"/>
        <w:rPr>
          <w:rFonts w:eastAsia="Arial"/>
          <w:color w:val="0A5D9B"/>
        </w:rPr>
      </w:pPr>
      <w:r w:rsidRPr="799A7AB4">
        <w:rPr>
          <w:rFonts w:eastAsia="Arial"/>
          <w:color w:val="0A5D9B"/>
        </w:rPr>
        <w:t>It builds comprehension.</w:t>
      </w:r>
    </w:p>
    <w:p w14:paraId="094B50C6" w14:textId="052637AA" w:rsidR="00467051" w:rsidRPr="00467051" w:rsidRDefault="799A7AB4" w:rsidP="00467051">
      <w:pPr>
        <w:numPr>
          <w:ilvl w:val="0"/>
          <w:numId w:val="3"/>
        </w:numPr>
        <w:ind w:right="-270"/>
        <w:rPr>
          <w:rFonts w:eastAsia="Arial"/>
          <w:color w:val="0A5D9B"/>
        </w:rPr>
      </w:pPr>
      <w:r w:rsidRPr="799A7AB4">
        <w:rPr>
          <w:rFonts w:eastAsia="Arial"/>
          <w:color w:val="0A5D9B"/>
        </w:rPr>
        <w:t>It encourages cooperative learning.</w:t>
      </w:r>
    </w:p>
    <w:p w14:paraId="7A844024" w14:textId="094B177F" w:rsidR="00467051" w:rsidRDefault="799A7AB4" w:rsidP="00467051">
      <w:pPr>
        <w:numPr>
          <w:ilvl w:val="0"/>
          <w:numId w:val="3"/>
        </w:numPr>
        <w:ind w:right="-270"/>
        <w:rPr>
          <w:rFonts w:eastAsia="Arial"/>
          <w:color w:val="0A5D9B"/>
        </w:rPr>
      </w:pPr>
      <w:r w:rsidRPr="799A7AB4">
        <w:rPr>
          <w:rFonts w:eastAsia="Arial"/>
          <w:color w:val="0A5D9B"/>
        </w:rPr>
        <w:t>It improves listening, communication, and problem-solving skills.</w:t>
      </w:r>
    </w:p>
    <w:p w14:paraId="5F96568F" w14:textId="75204F7D" w:rsidR="00467051" w:rsidRDefault="035F9A2F" w:rsidP="00467051">
      <w:pPr>
        <w:ind w:right="-270"/>
        <w:rPr>
          <w:rFonts w:eastAsia="Arial"/>
          <w:b/>
          <w:bCs/>
          <w:color w:val="auto"/>
        </w:rPr>
      </w:pPr>
      <w:r w:rsidRPr="035F9A2F">
        <w:rPr>
          <w:rFonts w:eastAsia="Arial"/>
          <w:b/>
          <w:bCs/>
          <w:color w:val="auto"/>
        </w:rPr>
        <w:t xml:space="preserve">Materials </w:t>
      </w:r>
    </w:p>
    <w:p w14:paraId="7A616259" w14:textId="18081867" w:rsidR="00F60C9B" w:rsidRPr="004053BB" w:rsidRDefault="799A7AB4" w:rsidP="799A7AB4">
      <w:pPr>
        <w:pStyle w:val="ListParagraph"/>
        <w:ind w:right="-270"/>
        <w:rPr>
          <w:rFonts w:eastAsia="Arial"/>
          <w:b/>
          <w:bCs/>
          <w:color w:val="auto"/>
        </w:rPr>
      </w:pPr>
      <w:r w:rsidRPr="799A7AB4">
        <w:rPr>
          <w:rFonts w:eastAsia="Arial"/>
          <w:color w:val="auto"/>
        </w:rPr>
        <w:t>Document split into sections and areas of expertise</w:t>
      </w:r>
    </w:p>
    <w:p w14:paraId="15A09320" w14:textId="099CEE27" w:rsidR="004053BB" w:rsidRPr="004053BB" w:rsidRDefault="799A7AB4" w:rsidP="799A7AB4">
      <w:pPr>
        <w:pStyle w:val="ListParagraph"/>
        <w:ind w:right="-270"/>
        <w:rPr>
          <w:rFonts w:eastAsia="Arial"/>
          <w:b/>
          <w:bCs/>
          <w:color w:val="auto"/>
        </w:rPr>
      </w:pPr>
      <w:r w:rsidRPr="799A7AB4">
        <w:rPr>
          <w:rFonts w:eastAsia="Arial"/>
          <w:color w:val="auto"/>
        </w:rPr>
        <w:t>Chart paper</w:t>
      </w:r>
    </w:p>
    <w:p w14:paraId="7CA0DC6C" w14:textId="643FB0B2" w:rsidR="004053BB" w:rsidRPr="00F60C9B" w:rsidRDefault="004053BB" w:rsidP="00F60C9B">
      <w:pPr>
        <w:pStyle w:val="ListParagraph"/>
        <w:numPr>
          <w:ilvl w:val="0"/>
          <w:numId w:val="4"/>
        </w:numPr>
        <w:ind w:right="-270"/>
        <w:rPr>
          <w:rFonts w:eastAsia="Arial"/>
          <w:b/>
          <w:bCs/>
          <w:color w:val="auto"/>
        </w:rPr>
      </w:pPr>
      <w:r>
        <w:rPr>
          <w:rFonts w:eastAsia="Arial"/>
          <w:color w:val="auto"/>
        </w:rPr>
        <w:t>Timer</w:t>
      </w:r>
    </w:p>
    <w:p w14:paraId="25927E44" w14:textId="739661A6" w:rsidR="00467051" w:rsidRDefault="00467051" w:rsidP="00467051">
      <w:r w:rsidRPr="00EE566F">
        <w:rPr>
          <w:b/>
          <w:bCs/>
        </w:rPr>
        <w:t>Instructions</w:t>
      </w:r>
    </w:p>
    <w:p w14:paraId="63327430" w14:textId="78CA6BF1" w:rsidR="00F60C9B" w:rsidRPr="00EE566F" w:rsidRDefault="799A7AB4" w:rsidP="799A7AB4">
      <w:pPr>
        <w:rPr>
          <w:i/>
          <w:iCs/>
          <w:u w:val="single"/>
        </w:rPr>
      </w:pPr>
      <w:r w:rsidRPr="799A7AB4">
        <w:rPr>
          <w:i/>
          <w:iCs/>
          <w:u w:val="single"/>
        </w:rPr>
        <w:t>Create groups by section</w:t>
      </w:r>
    </w:p>
    <w:p w14:paraId="21A034C0" w14:textId="0FA1F1F8" w:rsidR="00F60C9B" w:rsidRPr="005B75ED" w:rsidRDefault="799A7AB4" w:rsidP="00F60C9B">
      <w:r>
        <w:t xml:space="preserve">Say to students or participants: “To explore this document, we’re going to do a jigsaw.” The document should already be split into sections. </w:t>
      </w:r>
    </w:p>
    <w:p w14:paraId="74A346C3" w14:textId="11EC74AD" w:rsidR="00F60C9B" w:rsidRPr="00EE566F" w:rsidRDefault="799A7AB4" w:rsidP="00F60C9B">
      <w:r>
        <w:t>To students or participants: “We will have one team per section whose job is to become an expert in that section and develop a poster to summarize their learning. You will have 20 minutes to work with your groups to develop your presentation.” With the recommended steps on the screen, point their attention to those with the suggested times:</w:t>
      </w:r>
    </w:p>
    <w:p w14:paraId="36DEAF0F" w14:textId="5326027A" w:rsidR="00F60C9B" w:rsidRPr="005B75ED" w:rsidRDefault="799A7AB4" w:rsidP="799A7AB4">
      <w:pPr>
        <w:rPr>
          <w:i/>
          <w:iCs/>
          <w:u w:val="single"/>
        </w:rPr>
      </w:pPr>
      <w:r w:rsidRPr="799A7AB4">
        <w:rPr>
          <w:i/>
          <w:iCs/>
          <w:u w:val="single"/>
        </w:rPr>
        <w:t>Prepare participants to present</w:t>
      </w:r>
    </w:p>
    <w:p w14:paraId="17EEB4FC" w14:textId="301F3B58" w:rsidR="00F60C9B" w:rsidRPr="005B75ED" w:rsidRDefault="799A7AB4" w:rsidP="799A7AB4">
      <w:pPr>
        <w:pStyle w:val="ListParagraph"/>
      </w:pPr>
      <w:r>
        <w:t>Introduce yourselves (3 minutes)</w:t>
      </w:r>
    </w:p>
    <w:p w14:paraId="3BA1D58E" w14:textId="39346EEB" w:rsidR="00F60C9B" w:rsidRPr="005B75ED" w:rsidRDefault="799A7AB4" w:rsidP="799A7AB4">
      <w:pPr>
        <w:pStyle w:val="ListParagraph"/>
      </w:pPr>
      <w:r>
        <w:t>Read your section independently (5 minutes)</w:t>
      </w:r>
    </w:p>
    <w:p w14:paraId="4A8A704B" w14:textId="4E5AA0D5" w:rsidR="00F60C9B" w:rsidRPr="005B75ED" w:rsidRDefault="799A7AB4" w:rsidP="799A7AB4">
      <w:pPr>
        <w:pStyle w:val="ListParagraph"/>
      </w:pPr>
      <w:r>
        <w:t>Discuss main points and key learnings as a group (6 minutes)</w:t>
      </w:r>
    </w:p>
    <w:p w14:paraId="3C02C091" w14:textId="05D8F4E2" w:rsidR="00F60C9B" w:rsidRPr="005B75ED" w:rsidRDefault="799A7AB4" w:rsidP="799A7AB4">
      <w:pPr>
        <w:pStyle w:val="ListParagraph"/>
      </w:pPr>
      <w:r>
        <w:t>Create a presentation on chart paper (6 minutes)</w:t>
      </w:r>
    </w:p>
    <w:p w14:paraId="7E7A1EA8" w14:textId="4922F0B0" w:rsidR="00F60C9B" w:rsidRPr="00EE566F" w:rsidRDefault="799A7AB4" w:rsidP="00F60C9B">
      <w:r>
        <w:lastRenderedPageBreak/>
        <w:t>Pause and allow students or participants to ask questions. Once any questions are addressed, say, “Let’s count off to build our groups and then find a place to work together. You’ll have 10- and 5-minute warnings before we come back together to share.”</w:t>
      </w:r>
    </w:p>
    <w:p w14:paraId="2DF70D64" w14:textId="1D8E71BA" w:rsidR="00F60C9B" w:rsidRPr="00EE566F" w:rsidRDefault="799A7AB4" w:rsidP="799A7AB4">
      <w:pPr>
        <w:rPr>
          <w:i/>
          <w:iCs/>
          <w:u w:val="single"/>
        </w:rPr>
      </w:pPr>
      <w:r w:rsidRPr="799A7AB4">
        <w:rPr>
          <w:i/>
          <w:iCs/>
          <w:u w:val="single"/>
        </w:rPr>
        <w:t>Facilitate group presentations</w:t>
      </w:r>
    </w:p>
    <w:p w14:paraId="14F8ABDF" w14:textId="275B23E8" w:rsidR="00E1556C" w:rsidRPr="005F5D1D" w:rsidRDefault="799A7AB4" w:rsidP="00CE6E6C">
      <w:r>
        <w:t>When you’ve returned to the whole group, facilitate a gallery walk to share the findings with the remaining time. Please refer to the Gallery Walk document to learn more.</w:t>
      </w:r>
    </w:p>
    <w:sectPr w:rsidR="00E1556C" w:rsidRPr="005F5D1D" w:rsidSect="001F56F3">
      <w:footerReference w:type="even" r:id="rId9"/>
      <w:footerReference w:type="default" r:id="rId10"/>
      <w:footerReference w:type="first" r:id="rId11"/>
      <w:pgSz w:w="12240" w:h="15840"/>
      <w:pgMar w:top="1080" w:right="1080" w:bottom="1987"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449CE" w14:textId="77777777" w:rsidR="00A66C00" w:rsidRDefault="00A66C00" w:rsidP="005F5D1D">
      <w:r>
        <w:separator/>
      </w:r>
    </w:p>
    <w:p w14:paraId="63D04F5B" w14:textId="77777777" w:rsidR="00A66C00" w:rsidRDefault="00A66C00" w:rsidP="005F5D1D"/>
  </w:endnote>
  <w:endnote w:type="continuationSeparator" w:id="0">
    <w:p w14:paraId="7FDD30C5" w14:textId="77777777" w:rsidR="00A66C00" w:rsidRDefault="00A66C00" w:rsidP="005F5D1D">
      <w:r>
        <w:continuationSeparator/>
      </w:r>
    </w:p>
    <w:p w14:paraId="63A4F1B9" w14:textId="77777777" w:rsidR="00A66C00" w:rsidRDefault="00A66C00" w:rsidP="005F5D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8D246" w14:textId="77777777" w:rsidR="00493353" w:rsidRDefault="00493353" w:rsidP="0059586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14:paraId="0307C9BC" w14:textId="77777777" w:rsidR="00125431" w:rsidRDefault="00125431" w:rsidP="0059586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14:paraId="5CD2DFFA" w14:textId="77777777" w:rsidR="00125431" w:rsidRDefault="00125431" w:rsidP="0059586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14:paraId="20E759E2" w14:textId="77777777" w:rsidR="00125431" w:rsidRDefault="00125431" w:rsidP="0059586F">
    <w:pPr>
      <w:pStyle w:val="Footer"/>
    </w:pPr>
  </w:p>
  <w:p w14:paraId="666FF855" w14:textId="77777777" w:rsidR="004A292D" w:rsidRDefault="004A292D" w:rsidP="005F5D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7E32A" w14:textId="77777777" w:rsidR="001F56F3" w:rsidRPr="00C96EA6" w:rsidRDefault="001F56F3" w:rsidP="001F56F3">
    <w:pPr>
      <w:pStyle w:val="Footer"/>
      <w:tabs>
        <w:tab w:val="clear" w:pos="4590"/>
        <w:tab w:val="clear" w:pos="9990"/>
        <w:tab w:val="left" w:pos="4273"/>
      </w:tabs>
      <w:spacing w:line="80" w:lineRule="exact"/>
      <w:rPr>
        <w:color w:val="7F7F7F"/>
        <w:sz w:val="4"/>
        <w:szCs w:val="4"/>
      </w:rPr>
    </w:pPr>
    <w:r w:rsidRPr="00C96EA6">
      <w:rPr>
        <w:noProof/>
        <w:sz w:val="4"/>
        <w:szCs w:val="4"/>
      </w:rPr>
      <mc:AlternateContent>
        <mc:Choice Requires="wps">
          <w:drawing>
            <wp:anchor distT="0" distB="0" distL="114300" distR="114300" simplePos="0" relativeHeight="251663360" behindDoc="0" locked="0" layoutInCell="1" allowOverlap="1" wp14:anchorId="6F50B7EC" wp14:editId="237E9468">
              <wp:simplePos x="0" y="0"/>
              <wp:positionH relativeFrom="column">
                <wp:posOffset>-673735</wp:posOffset>
              </wp:positionH>
              <wp:positionV relativeFrom="paragraph">
                <wp:posOffset>-159530</wp:posOffset>
              </wp:positionV>
              <wp:extent cx="7772400" cy="0"/>
              <wp:effectExtent l="0" t="0" r="12700" b="12700"/>
              <wp:wrapNone/>
              <wp:docPr id="1213780481" name="Straight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772400" cy="0"/>
                      </a:xfrm>
                      <a:prstGeom prst="line">
                        <a:avLst/>
                      </a:prstGeom>
                      <a:ln>
                        <a:solidFill>
                          <a:srgbClr val="CCCC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3484EEE" id="Straight Connector 6" o:spid="_x0000_s1026" alt="&quot;&quot;"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05pt,-12.55pt" to="558.9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" strokecolor="#ccc" strokeweight=".5pt">
              <v:stroke joinstyle="miter"/>
            </v:line>
          </w:pict>
        </mc:Fallback>
      </mc:AlternateContent>
    </w:r>
    <w:r w:rsidRPr="00C96EA6">
      <w:rPr>
        <w:color w:val="7F7F7F"/>
        <w:sz w:val="4"/>
        <w:szCs w:val="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3595"/>
    </w:tblGrid>
    <w:tr w:rsidR="001F56F3" w14:paraId="1019E0A2" w14:textId="77777777" w:rsidTr="001167E0">
      <w:tc>
        <w:tcPr>
          <w:tcW w:w="6475" w:type="dxa"/>
        </w:tcPr>
        <w:p w14:paraId="4C229CB2" w14:textId="163FDFD0" w:rsidR="001F56F3" w:rsidRDefault="00EC742A" w:rsidP="001F56F3">
          <w:pPr>
            <w:pStyle w:val="Footer"/>
          </w:pPr>
          <w:r w:rsidRPr="00293E4A">
            <w:rPr>
              <w:noProof/>
            </w:rPr>
            <w:drawing>
              <wp:inline distT="0" distB="0" distL="0" distR="0" wp14:anchorId="43541963" wp14:editId="484FA77B">
                <wp:extent cx="2695306" cy="472273"/>
                <wp:effectExtent l="0" t="0" r="0" b="4445"/>
                <wp:docPr id="2055652729" name="Picture 4" descr="Oregon's Instructional Frameworks, Transformative Social and Emotional Le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652729" name="Picture 4" descr="Oregon's Instructional Frameworks, Transformative Social and Emotional Learning"/>
                        <pic:cNvPicPr>
                          <a:picLocks/>
                        </pic:cNvPicPr>
                      </pic:nvPicPr>
                      <pic:blipFill rotWithShape="1">
                        <a:blip r:embed="rId1">
                          <a:extLst>
                            <a:ext uri="{96DAC541-7B7A-43D3-8B79-37D633B846F1}">
                              <asvg:svgBlip xmlns:asvg="http://schemas.microsoft.com/office/drawing/2016/SVG/main" r:embed="rId2"/>
                            </a:ext>
                          </a:extLst>
                        </a:blip>
                        <a:srcRect t="-11886" b="-11886"/>
                        <a:stretch/>
                      </pic:blipFill>
                      <pic:spPr bwMode="auto">
                        <a:xfrm>
                          <a:off x="0" y="0"/>
                          <a:ext cx="2695306" cy="472273"/>
                        </a:xfrm>
                        <a:prstGeom prst="rect">
                          <a:avLst/>
                        </a:prstGeom>
                        <a:extLst>
                          <a:ext uri="{53640926-AAD7-44D8-BBD7-CCE9431645EC}">
                            <a14:shadowObscured xmlns:a14="http://schemas.microsoft.com/office/drawing/2010/main"/>
                          </a:ext>
                        </a:extLst>
                      </pic:spPr>
                    </pic:pic>
                  </a:graphicData>
                </a:graphic>
              </wp:inline>
            </w:drawing>
          </w:r>
          <w:r w:rsidR="001F56F3">
            <w:tab/>
          </w:r>
          <w:r w:rsidR="001F56F3" w:rsidRPr="003C78A9">
            <w:rPr>
              <w:noProof/>
            </w:rPr>
            <w:drawing>
              <wp:inline distT="0" distB="0" distL="0" distR="0" wp14:anchorId="485A5EEF" wp14:editId="4DF8D4EF">
                <wp:extent cx="972291" cy="455037"/>
                <wp:effectExtent l="0" t="0" r="0" b="2540"/>
                <wp:docPr id="535723833" name="Picture 24" descr="Brought to you by the Oregon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314800" name="Picture 24" descr="Brought to you by the Oregon Department of Education"/>
                        <pic:cNvPicPr>
                          <a:picLocks/>
                        </pic:cNvPicPr>
                      </pic:nvPicPr>
                      <pic:blipFill rotWithShape="1">
                        <a:blip r:embed="rId3">
                          <a:extLst>
                            <a:ext uri="{28A0092B-C50C-407E-A947-70E740481C1C}">
                              <a14:useLocalDpi xmlns:a14="http://schemas.microsoft.com/office/drawing/2010/main" val="0"/>
                            </a:ext>
                          </a:extLst>
                        </a:blip>
                        <a:srcRect t="-24514" b="-2139"/>
                        <a:stretch/>
                      </pic:blipFill>
                      <pic:spPr bwMode="auto">
                        <a:xfrm>
                          <a:off x="0" y="0"/>
                          <a:ext cx="972950" cy="4553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95" w:type="dxa"/>
        </w:tcPr>
        <w:p w14:paraId="66E23BB8" w14:textId="1D7994DD" w:rsidR="001F56F3" w:rsidRDefault="006762C1" w:rsidP="001F56F3">
          <w:pPr>
            <w:pStyle w:val="Footer"/>
            <w:jc w:val="right"/>
          </w:pPr>
          <w:r>
            <w:rPr>
              <w:rStyle w:val="PageNumber"/>
              <w:color w:val="767676"/>
            </w:rPr>
            <w:t>Jigsaw Activity</w:t>
          </w:r>
          <w:r w:rsidR="001F56F3" w:rsidRPr="0059586F">
            <w:rPr>
              <w:rStyle w:val="PageNumber"/>
              <w:color w:val="767676"/>
            </w:rPr>
            <w:t xml:space="preserve">: </w:t>
          </w:r>
          <w:r w:rsidR="001F56F3" w:rsidRPr="00B63633">
            <w:rPr>
              <w:rStyle w:val="PageNumber"/>
              <w:color w:val="767676"/>
            </w:rPr>
            <w:fldChar w:fldCharType="begin"/>
          </w:r>
          <w:r w:rsidR="001F56F3" w:rsidRPr="00B63633">
            <w:rPr>
              <w:rStyle w:val="PageNumber"/>
              <w:color w:val="767676"/>
            </w:rPr>
            <w:instrText xml:space="preserve"> PAGE </w:instrText>
          </w:r>
          <w:r w:rsidR="001F56F3" w:rsidRPr="00B63633">
            <w:rPr>
              <w:rStyle w:val="PageNumber"/>
              <w:color w:val="767676"/>
            </w:rPr>
            <w:fldChar w:fldCharType="separate"/>
          </w:r>
          <w:r w:rsidR="001F56F3">
            <w:rPr>
              <w:rStyle w:val="PageNumber"/>
              <w:color w:val="767676"/>
            </w:rPr>
            <w:t>1</w:t>
          </w:r>
          <w:r w:rsidR="001F56F3" w:rsidRPr="00B63633">
            <w:rPr>
              <w:rStyle w:val="PageNumber"/>
              <w:color w:val="767676"/>
            </w:rPr>
            <w:fldChar w:fldCharType="end"/>
          </w:r>
        </w:p>
      </w:tc>
    </w:tr>
  </w:tbl>
  <w:p w14:paraId="4BCB51B6" w14:textId="77777777" w:rsidR="004A292D" w:rsidRPr="001F56F3" w:rsidRDefault="004A292D" w:rsidP="001F56F3">
    <w:pPr>
      <w:pStyle w:val="Footer"/>
      <w:rPr>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8EB66" w14:textId="77777777" w:rsidR="0059586F" w:rsidRPr="00C96EA6" w:rsidRDefault="0059586F" w:rsidP="00C96EA6">
    <w:pPr>
      <w:pStyle w:val="Footer"/>
      <w:tabs>
        <w:tab w:val="clear" w:pos="4590"/>
        <w:tab w:val="clear" w:pos="9990"/>
        <w:tab w:val="left" w:pos="4273"/>
      </w:tabs>
      <w:spacing w:line="80" w:lineRule="exact"/>
      <w:rPr>
        <w:color w:val="7F7F7F"/>
        <w:sz w:val="4"/>
        <w:szCs w:val="4"/>
      </w:rPr>
    </w:pPr>
    <w:r w:rsidRPr="00C96EA6">
      <w:rPr>
        <w:noProof/>
        <w:sz w:val="4"/>
        <w:szCs w:val="4"/>
      </w:rPr>
      <mc:AlternateContent>
        <mc:Choice Requires="wps">
          <w:drawing>
            <wp:anchor distT="0" distB="0" distL="114300" distR="114300" simplePos="0" relativeHeight="251661312" behindDoc="0" locked="0" layoutInCell="1" allowOverlap="1" wp14:anchorId="5E0DB40E" wp14:editId="4A101C8B">
              <wp:simplePos x="0" y="0"/>
              <wp:positionH relativeFrom="column">
                <wp:posOffset>-673735</wp:posOffset>
              </wp:positionH>
              <wp:positionV relativeFrom="paragraph">
                <wp:posOffset>-159530</wp:posOffset>
              </wp:positionV>
              <wp:extent cx="7772400" cy="0"/>
              <wp:effectExtent l="0" t="0" r="12700" b="12700"/>
              <wp:wrapNone/>
              <wp:docPr id="2126732104" name="Straight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772400" cy="0"/>
                      </a:xfrm>
                      <a:prstGeom prst="line">
                        <a:avLst/>
                      </a:prstGeom>
                      <a:ln>
                        <a:solidFill>
                          <a:srgbClr val="CCCC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7EA822BB" id="Straight Connector 6" o:spid="_x0000_s1026" alt="&quot;&quot;"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05pt,-12.55pt" to="558.9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" strokecolor="#ccc" strokeweight=".5pt">
              <v:stroke joinstyle="miter"/>
            </v:line>
          </w:pict>
        </mc:Fallback>
      </mc:AlternateContent>
    </w:r>
    <w:r w:rsidR="00C96EA6" w:rsidRPr="00C96EA6">
      <w:rPr>
        <w:color w:val="7F7F7F"/>
        <w:sz w:val="4"/>
        <w:szCs w:val="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3595"/>
    </w:tblGrid>
    <w:tr w:rsidR="0059586F" w14:paraId="121F1667" w14:textId="77777777" w:rsidTr="0059586F">
      <w:tc>
        <w:tcPr>
          <w:tcW w:w="6475" w:type="dxa"/>
        </w:tcPr>
        <w:p w14:paraId="17AB97ED" w14:textId="77777777" w:rsidR="0059586F" w:rsidRDefault="0059586F" w:rsidP="0059586F">
          <w:pPr>
            <w:pStyle w:val="Footer"/>
          </w:pPr>
          <w:r w:rsidRPr="00293E4A">
            <w:rPr>
              <w:noProof/>
            </w:rPr>
            <w:drawing>
              <wp:inline distT="0" distB="0" distL="0" distR="0" wp14:anchorId="6F29FA7A" wp14:editId="6723D444">
                <wp:extent cx="2695306" cy="472273"/>
                <wp:effectExtent l="0" t="0" r="0" b="0"/>
                <wp:docPr id="106609101"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09101" name="Picture 4">
                          <a:extLst>
                            <a:ext uri="{C183D7F6-B498-43B3-948B-1728B52AA6E4}">
                              <adec:decorative xmlns:adec="http://schemas.microsoft.com/office/drawing/2017/decorative" val="1"/>
                            </a:ext>
                          </a:extLst>
                        </pic:cNvPr>
                        <pic:cNvPicPr>
                          <a:picLocks/>
                        </pic:cNvPicPr>
                      </pic:nvPicPr>
                      <pic:blipFill rotWithShape="1">
                        <a:blip r:embed="rId1">
                          <a:extLst>
                            <a:ext uri="{96DAC541-7B7A-43D3-8B79-37D633B846F1}">
                              <asvg:svgBlip xmlns:asvg="http://schemas.microsoft.com/office/drawing/2016/SVG/main" r:embed="rId2"/>
                            </a:ext>
                          </a:extLst>
                        </a:blip>
                        <a:srcRect b="-20152"/>
                        <a:stretch/>
                      </pic:blipFill>
                      <pic:spPr bwMode="auto">
                        <a:xfrm>
                          <a:off x="0" y="0"/>
                          <a:ext cx="2696177" cy="472426"/>
                        </a:xfrm>
                        <a:prstGeom prst="rect">
                          <a:avLst/>
                        </a:prstGeom>
                        <a:ln>
                          <a:noFill/>
                        </a:ln>
                        <a:extLst>
                          <a:ext uri="{53640926-AAD7-44D8-BBD7-CCE9431645EC}">
                            <a14:shadowObscured xmlns:a14="http://schemas.microsoft.com/office/drawing/2010/main"/>
                          </a:ext>
                        </a:extLst>
                      </pic:spPr>
                    </pic:pic>
                  </a:graphicData>
                </a:graphic>
              </wp:inline>
            </w:drawing>
          </w:r>
          <w:r>
            <w:tab/>
          </w:r>
          <w:r w:rsidRPr="003C78A9">
            <w:rPr>
              <w:noProof/>
            </w:rPr>
            <w:drawing>
              <wp:inline distT="0" distB="0" distL="0" distR="0" wp14:anchorId="6242E00E" wp14:editId="3A9A51A7">
                <wp:extent cx="972291" cy="455037"/>
                <wp:effectExtent l="0" t="0" r="0" b="2540"/>
                <wp:docPr id="362952969" name="Picture 24" descr="Brought to you by the Oregon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314800" name="Picture 24" descr="Brought to you by the Oregon Department of Education"/>
                        <pic:cNvPicPr>
                          <a:picLocks/>
                        </pic:cNvPicPr>
                      </pic:nvPicPr>
                      <pic:blipFill rotWithShape="1">
                        <a:blip r:embed="rId3">
                          <a:extLst>
                            <a:ext uri="{28A0092B-C50C-407E-A947-70E740481C1C}">
                              <a14:useLocalDpi xmlns:a14="http://schemas.microsoft.com/office/drawing/2010/main" val="0"/>
                            </a:ext>
                          </a:extLst>
                        </a:blip>
                        <a:srcRect t="-24514" b="-2139"/>
                        <a:stretch/>
                      </pic:blipFill>
                      <pic:spPr bwMode="auto">
                        <a:xfrm>
                          <a:off x="0" y="0"/>
                          <a:ext cx="972950" cy="4553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95" w:type="dxa"/>
        </w:tcPr>
        <w:p w14:paraId="2CF019EB" w14:textId="77777777" w:rsidR="0059586F" w:rsidRDefault="0059586F" w:rsidP="0059586F">
          <w:pPr>
            <w:pStyle w:val="Footer"/>
            <w:jc w:val="right"/>
          </w:pPr>
          <w:r w:rsidRPr="0059586F">
            <w:t>Document Title</w:t>
          </w:r>
          <w:r w:rsidRPr="0059586F">
            <w:rPr>
              <w:rStyle w:val="PageNumber"/>
              <w:color w:val="767676"/>
            </w:rPr>
            <w:t xml:space="preserve">: </w:t>
          </w:r>
          <w:r w:rsidRPr="00B63633">
            <w:rPr>
              <w:rStyle w:val="PageNumber"/>
              <w:color w:val="767676"/>
            </w:rPr>
            <w:fldChar w:fldCharType="begin"/>
          </w:r>
          <w:r w:rsidRPr="00B63633">
            <w:rPr>
              <w:rStyle w:val="PageNumber"/>
              <w:color w:val="767676"/>
            </w:rPr>
            <w:instrText xml:space="preserve"> PAGE </w:instrText>
          </w:r>
          <w:r w:rsidRPr="00B63633">
            <w:rPr>
              <w:rStyle w:val="PageNumber"/>
              <w:color w:val="767676"/>
            </w:rPr>
            <w:fldChar w:fldCharType="separate"/>
          </w:r>
          <w:r>
            <w:rPr>
              <w:rStyle w:val="PageNumber"/>
              <w:color w:val="767676"/>
            </w:rPr>
            <w:t>1</w:t>
          </w:r>
          <w:r w:rsidRPr="00B63633">
            <w:rPr>
              <w:rStyle w:val="PageNumber"/>
              <w:color w:val="767676"/>
            </w:rPr>
            <w:fldChar w:fldCharType="end"/>
          </w:r>
        </w:p>
      </w:tc>
    </w:tr>
  </w:tbl>
  <w:p w14:paraId="4DAB3294" w14:textId="77777777" w:rsidR="0099631B" w:rsidRPr="0059586F" w:rsidRDefault="0099631B" w:rsidP="0059586F">
    <w:pPr>
      <w:pStyle w:val="Footer"/>
      <w:rPr>
        <w:color w:val="7F7F7F"/>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D1966" w14:textId="77777777" w:rsidR="00A66C00" w:rsidRDefault="00A66C00" w:rsidP="005F5D1D">
      <w:r>
        <w:separator/>
      </w:r>
    </w:p>
    <w:p w14:paraId="6674199F" w14:textId="77777777" w:rsidR="00A66C00" w:rsidRDefault="00A66C00" w:rsidP="005F5D1D"/>
  </w:footnote>
  <w:footnote w:type="continuationSeparator" w:id="0">
    <w:p w14:paraId="3A1464D9" w14:textId="77777777" w:rsidR="00A66C00" w:rsidRDefault="00A66C00" w:rsidP="005F5D1D">
      <w:r>
        <w:continuationSeparator/>
      </w:r>
    </w:p>
    <w:p w14:paraId="3B6DA928" w14:textId="77777777" w:rsidR="00A66C00" w:rsidRDefault="00A66C00" w:rsidP="005F5D1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CF105E"/>
    <w:multiLevelType w:val="multilevel"/>
    <w:tmpl w:val="56C8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B55F9B"/>
    <w:multiLevelType w:val="hybridMultilevel"/>
    <w:tmpl w:val="33B4E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556B1A"/>
    <w:multiLevelType w:val="hybridMultilevel"/>
    <w:tmpl w:val="BD027EF2"/>
    <w:lvl w:ilvl="0" w:tplc="8B2225FC">
      <w:start w:val="1"/>
      <w:numFmt w:val="bullet"/>
      <w:pStyle w:val="ListParagraph"/>
      <w:lvlText w:val=""/>
      <w:lvlJc w:val="left"/>
      <w:pPr>
        <w:ind w:left="720" w:hanging="360"/>
      </w:pPr>
      <w:rPr>
        <w:rFonts w:ascii="Symbol" w:hAnsi="Symbol" w:hint="default"/>
      </w:rPr>
    </w:lvl>
    <w:lvl w:ilvl="1" w:tplc="748CA6CE">
      <w:start w:val="1"/>
      <w:numFmt w:val="bullet"/>
      <w:pStyle w:val="ListParagraph"/>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7E0892"/>
    <w:multiLevelType w:val="hybridMultilevel"/>
    <w:tmpl w:val="EDC2D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E83DBF"/>
    <w:multiLevelType w:val="hybridMultilevel"/>
    <w:tmpl w:val="0A40B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C75787"/>
    <w:multiLevelType w:val="hybridMultilevel"/>
    <w:tmpl w:val="21C62B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2550517">
    <w:abstractNumId w:val="1"/>
  </w:num>
  <w:num w:numId="2" w16cid:durableId="974792164">
    <w:abstractNumId w:val="2"/>
  </w:num>
  <w:num w:numId="3" w16cid:durableId="1104685707">
    <w:abstractNumId w:val="0"/>
  </w:num>
  <w:num w:numId="4" w16cid:durableId="1145854270">
    <w:abstractNumId w:val="3"/>
  </w:num>
  <w:num w:numId="5" w16cid:durableId="1405570435">
    <w:abstractNumId w:val="4"/>
  </w:num>
  <w:num w:numId="6" w16cid:durableId="21091516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132"/>
    <w:rsid w:val="0002279F"/>
    <w:rsid w:val="000350A5"/>
    <w:rsid w:val="000715EE"/>
    <w:rsid w:val="000755EB"/>
    <w:rsid w:val="00090918"/>
    <w:rsid w:val="00094D53"/>
    <w:rsid w:val="000A5598"/>
    <w:rsid w:val="000B73A3"/>
    <w:rsid w:val="000B7796"/>
    <w:rsid w:val="00105692"/>
    <w:rsid w:val="0010752A"/>
    <w:rsid w:val="001140BE"/>
    <w:rsid w:val="001250E3"/>
    <w:rsid w:val="00125431"/>
    <w:rsid w:val="00125C1F"/>
    <w:rsid w:val="00132BA6"/>
    <w:rsid w:val="00193715"/>
    <w:rsid w:val="001A369B"/>
    <w:rsid w:val="001E2236"/>
    <w:rsid w:val="001F56F3"/>
    <w:rsid w:val="002219F3"/>
    <w:rsid w:val="00245FE3"/>
    <w:rsid w:val="002772FD"/>
    <w:rsid w:val="00283C58"/>
    <w:rsid w:val="00291DB9"/>
    <w:rsid w:val="002D1B63"/>
    <w:rsid w:val="00324CC2"/>
    <w:rsid w:val="003326C9"/>
    <w:rsid w:val="00390D21"/>
    <w:rsid w:val="003A56E0"/>
    <w:rsid w:val="003B28C5"/>
    <w:rsid w:val="003C72F0"/>
    <w:rsid w:val="003E435F"/>
    <w:rsid w:val="004053BB"/>
    <w:rsid w:val="004137E2"/>
    <w:rsid w:val="004360FA"/>
    <w:rsid w:val="00467051"/>
    <w:rsid w:val="00483499"/>
    <w:rsid w:val="00493353"/>
    <w:rsid w:val="004A292D"/>
    <w:rsid w:val="004A5138"/>
    <w:rsid w:val="004D0E92"/>
    <w:rsid w:val="004E2C6C"/>
    <w:rsid w:val="004E5F6A"/>
    <w:rsid w:val="004E6387"/>
    <w:rsid w:val="004F0CD4"/>
    <w:rsid w:val="00534E39"/>
    <w:rsid w:val="00564B6E"/>
    <w:rsid w:val="00575EA6"/>
    <w:rsid w:val="005955EB"/>
    <w:rsid w:val="0059586F"/>
    <w:rsid w:val="005B43E7"/>
    <w:rsid w:val="005C20BE"/>
    <w:rsid w:val="005C7162"/>
    <w:rsid w:val="005F5D1D"/>
    <w:rsid w:val="006315CB"/>
    <w:rsid w:val="006657E9"/>
    <w:rsid w:val="00671A7E"/>
    <w:rsid w:val="006762C1"/>
    <w:rsid w:val="00677FDE"/>
    <w:rsid w:val="006D506C"/>
    <w:rsid w:val="006D53FA"/>
    <w:rsid w:val="006E2298"/>
    <w:rsid w:val="006E2910"/>
    <w:rsid w:val="006F0C44"/>
    <w:rsid w:val="00702C90"/>
    <w:rsid w:val="00704929"/>
    <w:rsid w:val="00725A27"/>
    <w:rsid w:val="007B4132"/>
    <w:rsid w:val="007D183C"/>
    <w:rsid w:val="007E1378"/>
    <w:rsid w:val="007E3750"/>
    <w:rsid w:val="0080529C"/>
    <w:rsid w:val="008754A1"/>
    <w:rsid w:val="00892F81"/>
    <w:rsid w:val="008A00A8"/>
    <w:rsid w:val="008D34C9"/>
    <w:rsid w:val="008D3D55"/>
    <w:rsid w:val="008D6428"/>
    <w:rsid w:val="008E146C"/>
    <w:rsid w:val="008E70AB"/>
    <w:rsid w:val="008E7FF1"/>
    <w:rsid w:val="00925C90"/>
    <w:rsid w:val="00942BE4"/>
    <w:rsid w:val="00950751"/>
    <w:rsid w:val="00953744"/>
    <w:rsid w:val="009547CD"/>
    <w:rsid w:val="00966F13"/>
    <w:rsid w:val="0099631B"/>
    <w:rsid w:val="00996FD7"/>
    <w:rsid w:val="009E69BC"/>
    <w:rsid w:val="00A07895"/>
    <w:rsid w:val="00A15BF6"/>
    <w:rsid w:val="00A20DD7"/>
    <w:rsid w:val="00A27FE6"/>
    <w:rsid w:val="00A413D2"/>
    <w:rsid w:val="00A45260"/>
    <w:rsid w:val="00A47324"/>
    <w:rsid w:val="00A66C00"/>
    <w:rsid w:val="00AB4464"/>
    <w:rsid w:val="00AD7C9B"/>
    <w:rsid w:val="00AE5C42"/>
    <w:rsid w:val="00B32CC0"/>
    <w:rsid w:val="00B426B2"/>
    <w:rsid w:val="00B63633"/>
    <w:rsid w:val="00B92BD5"/>
    <w:rsid w:val="00B93CC8"/>
    <w:rsid w:val="00BA21F7"/>
    <w:rsid w:val="00BA3B44"/>
    <w:rsid w:val="00BB5A86"/>
    <w:rsid w:val="00BE5D97"/>
    <w:rsid w:val="00BF263B"/>
    <w:rsid w:val="00C1394C"/>
    <w:rsid w:val="00C96EA6"/>
    <w:rsid w:val="00CA0E70"/>
    <w:rsid w:val="00CB0D49"/>
    <w:rsid w:val="00CC66C0"/>
    <w:rsid w:val="00CD1BEB"/>
    <w:rsid w:val="00CE6E6C"/>
    <w:rsid w:val="00CF47D3"/>
    <w:rsid w:val="00D15E47"/>
    <w:rsid w:val="00D22B75"/>
    <w:rsid w:val="00D53988"/>
    <w:rsid w:val="00D740C4"/>
    <w:rsid w:val="00D7782A"/>
    <w:rsid w:val="00D8362D"/>
    <w:rsid w:val="00D97B5E"/>
    <w:rsid w:val="00DA7AEA"/>
    <w:rsid w:val="00DB5EB1"/>
    <w:rsid w:val="00DE3694"/>
    <w:rsid w:val="00E1556C"/>
    <w:rsid w:val="00E53AB2"/>
    <w:rsid w:val="00E61FEB"/>
    <w:rsid w:val="00E73179"/>
    <w:rsid w:val="00E93FC3"/>
    <w:rsid w:val="00EA1176"/>
    <w:rsid w:val="00EB7A20"/>
    <w:rsid w:val="00EC742A"/>
    <w:rsid w:val="00EF0431"/>
    <w:rsid w:val="00F219D8"/>
    <w:rsid w:val="00F26014"/>
    <w:rsid w:val="00F3063C"/>
    <w:rsid w:val="00F47EC0"/>
    <w:rsid w:val="00F60C9B"/>
    <w:rsid w:val="00F94CBB"/>
    <w:rsid w:val="00FA28A1"/>
    <w:rsid w:val="00FC7DB8"/>
    <w:rsid w:val="00FD0046"/>
    <w:rsid w:val="00FE1018"/>
    <w:rsid w:val="00FF6031"/>
    <w:rsid w:val="035F9A2F"/>
    <w:rsid w:val="799A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B7847"/>
  <w15:chartTrackingRefBased/>
  <w15:docId w15:val="{BB4EB164-3F3B-4B75-BB42-C4663509C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OSS Normal"/>
    <w:qFormat/>
    <w:rsid w:val="001F56F3"/>
    <w:pPr>
      <w:spacing w:after="160" w:line="330" w:lineRule="atLeast"/>
    </w:pPr>
    <w:rPr>
      <w:rFonts w:ascii="Arial" w:eastAsia="Times New Roman" w:hAnsi="Arial" w:cs="Arial"/>
      <w:color w:val="1E1E2D"/>
      <w:sz w:val="22"/>
      <w:szCs w:val="22"/>
    </w:rPr>
  </w:style>
  <w:style w:type="paragraph" w:styleId="Heading1">
    <w:name w:val="heading 1"/>
    <w:aliases w:val="OSS Heading 1"/>
    <w:basedOn w:val="Normal"/>
    <w:next w:val="Normal"/>
    <w:link w:val="Heading1Char"/>
    <w:uiPriority w:val="9"/>
    <w:qFormat/>
    <w:rsid w:val="001F56F3"/>
    <w:pPr>
      <w:keepNext/>
      <w:keepLines/>
      <w:spacing w:before="120" w:after="480"/>
      <w:outlineLvl w:val="0"/>
    </w:pPr>
    <w:rPr>
      <w:b/>
      <w:bCs/>
      <w:color w:val="0477A4"/>
      <w:sz w:val="50"/>
      <w:szCs w:val="50"/>
      <w:shd w:val="clear" w:color="auto" w:fill="FFFFFF"/>
    </w:rPr>
  </w:style>
  <w:style w:type="paragraph" w:styleId="Heading2">
    <w:name w:val="heading 2"/>
    <w:aliases w:val="OSS Heading 2"/>
    <w:basedOn w:val="Heading1"/>
    <w:next w:val="Normal"/>
    <w:link w:val="Heading2Char"/>
    <w:uiPriority w:val="9"/>
    <w:unhideWhenUsed/>
    <w:qFormat/>
    <w:rsid w:val="00F3063C"/>
    <w:pPr>
      <w:spacing w:before="360" w:after="120"/>
      <w:outlineLvl w:val="1"/>
    </w:pPr>
    <w:rPr>
      <w:bCs w:val="0"/>
      <w:sz w:val="34"/>
      <w:szCs w:val="32"/>
    </w:rPr>
  </w:style>
  <w:style w:type="paragraph" w:styleId="Heading3">
    <w:name w:val="heading 3"/>
    <w:aliases w:val="OSS Heading 3"/>
    <w:basedOn w:val="Heading2"/>
    <w:next w:val="Normal"/>
    <w:link w:val="Heading3Char"/>
    <w:uiPriority w:val="9"/>
    <w:unhideWhenUsed/>
    <w:qFormat/>
    <w:rsid w:val="00F3063C"/>
    <w:pPr>
      <w:suppressAutoHyphens/>
      <w:spacing w:line="320" w:lineRule="atLeast"/>
      <w:outlineLvl w:val="2"/>
    </w:pPr>
    <w:rPr>
      <w:rFonts w:eastAsia="Arial"/>
      <w:bCs/>
      <w:sz w:val="26"/>
      <w:szCs w:val="28"/>
    </w:rPr>
  </w:style>
  <w:style w:type="paragraph" w:styleId="Heading4">
    <w:name w:val="heading 4"/>
    <w:aliases w:val="OSS Heading 4"/>
    <w:basedOn w:val="Heading3"/>
    <w:next w:val="Normal"/>
    <w:link w:val="Heading4Char"/>
    <w:uiPriority w:val="9"/>
    <w:unhideWhenUsed/>
    <w:qFormat/>
    <w:rsid w:val="00BA3B44"/>
    <w:pPr>
      <w:outlineLvl w:val="3"/>
    </w:pPr>
    <w:rPr>
      <w:sz w:val="22"/>
      <w:szCs w:val="22"/>
    </w:rPr>
  </w:style>
  <w:style w:type="paragraph" w:styleId="Heading5">
    <w:name w:val="heading 5"/>
    <w:aliases w:val="OSS Heading 5"/>
    <w:basedOn w:val="Heading3"/>
    <w:next w:val="Normal"/>
    <w:link w:val="Heading5Char"/>
    <w:uiPriority w:val="9"/>
    <w:unhideWhenUsed/>
    <w:qFormat/>
    <w:rsid w:val="001F56F3"/>
    <w:pPr>
      <w:outlineLvl w:val="4"/>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SS Heading 1 Char"/>
    <w:link w:val="Heading1"/>
    <w:uiPriority w:val="9"/>
    <w:rsid w:val="001F56F3"/>
    <w:rPr>
      <w:rFonts w:ascii="Arial" w:eastAsia="Times New Roman" w:hAnsi="Arial" w:cs="Arial"/>
      <w:b/>
      <w:bCs/>
      <w:color w:val="0477A4"/>
      <w:sz w:val="50"/>
      <w:szCs w:val="50"/>
    </w:rPr>
  </w:style>
  <w:style w:type="character" w:customStyle="1" w:styleId="Heading2Char">
    <w:name w:val="Heading 2 Char"/>
    <w:aliases w:val="OSS Heading 2 Char"/>
    <w:link w:val="Heading2"/>
    <w:uiPriority w:val="9"/>
    <w:rsid w:val="00F3063C"/>
    <w:rPr>
      <w:rFonts w:ascii="Arial" w:eastAsia="Times New Roman" w:hAnsi="Arial" w:cs="Arial"/>
      <w:b/>
      <w:color w:val="0477A4"/>
      <w:spacing w:val="-10"/>
      <w:sz w:val="34"/>
      <w:szCs w:val="32"/>
    </w:rPr>
  </w:style>
  <w:style w:type="character" w:customStyle="1" w:styleId="Heading3Char">
    <w:name w:val="Heading 3 Char"/>
    <w:aliases w:val="OSS Heading 3 Char"/>
    <w:link w:val="Heading3"/>
    <w:uiPriority w:val="9"/>
    <w:rsid w:val="00F3063C"/>
    <w:rPr>
      <w:rFonts w:ascii="Arial" w:eastAsia="Arial" w:hAnsi="Arial" w:cs="Arial"/>
      <w:b/>
      <w:bCs/>
      <w:color w:val="0477A4"/>
      <w:spacing w:val="-10"/>
      <w:sz w:val="26"/>
      <w:szCs w:val="28"/>
    </w:rPr>
  </w:style>
  <w:style w:type="paragraph" w:customStyle="1" w:styleId="OSSMicroHead">
    <w:name w:val="OSS MicroHead"/>
    <w:basedOn w:val="Normal"/>
    <w:qFormat/>
    <w:rsid w:val="001F56F3"/>
    <w:pPr>
      <w:spacing w:after="0" w:line="240" w:lineRule="auto"/>
      <w:contextualSpacing/>
    </w:pPr>
    <w:rPr>
      <w:b/>
      <w:bCs/>
      <w:noProof/>
      <w:kern w:val="28"/>
      <w:sz w:val="18"/>
      <w:szCs w:val="18"/>
    </w:rPr>
  </w:style>
  <w:style w:type="character" w:styleId="Hyperlink">
    <w:name w:val="Hyperlink"/>
    <w:aliases w:val="OSS Hyperlink"/>
    <w:uiPriority w:val="99"/>
    <w:unhideWhenUsed/>
    <w:rsid w:val="00F94CBB"/>
    <w:rPr>
      <w:color w:val="4E7224"/>
      <w:u w:val="single"/>
    </w:rPr>
  </w:style>
  <w:style w:type="character" w:customStyle="1" w:styleId="Heading4Char">
    <w:name w:val="Heading 4 Char"/>
    <w:aliases w:val="OSS Heading 4 Char"/>
    <w:link w:val="Heading4"/>
    <w:uiPriority w:val="9"/>
    <w:rsid w:val="00BA3B44"/>
    <w:rPr>
      <w:rFonts w:ascii="Arial Rounded MT Bold" w:eastAsia="Times New Roman" w:hAnsi="Arial Rounded MT Bold" w:cs="Arial"/>
      <w:b/>
      <w:bCs/>
      <w:color w:val="611463"/>
      <w:sz w:val="22"/>
      <w:szCs w:val="22"/>
    </w:rPr>
  </w:style>
  <w:style w:type="character" w:customStyle="1" w:styleId="Heading5Char">
    <w:name w:val="Heading 5 Char"/>
    <w:aliases w:val="OSS Heading 5 Char"/>
    <w:link w:val="Heading5"/>
    <w:uiPriority w:val="9"/>
    <w:rsid w:val="001F56F3"/>
    <w:rPr>
      <w:rFonts w:ascii="Arial" w:eastAsia="Arial" w:hAnsi="Arial" w:cs="Arial"/>
      <w:b/>
      <w:bCs/>
      <w:color w:val="0477A4"/>
    </w:rPr>
  </w:style>
  <w:style w:type="character" w:styleId="FollowedHyperlink">
    <w:name w:val="FollowedHyperlink"/>
    <w:uiPriority w:val="99"/>
    <w:semiHidden/>
    <w:unhideWhenUsed/>
    <w:rsid w:val="00671A7E"/>
    <w:rPr>
      <w:color w:val="954F72"/>
      <w:u w:val="single"/>
    </w:rPr>
  </w:style>
  <w:style w:type="paragraph" w:customStyle="1" w:styleId="OSSInstructions">
    <w:name w:val="OSS Instructions"/>
    <w:basedOn w:val="Normal"/>
    <w:qFormat/>
    <w:rsid w:val="00105692"/>
    <w:pPr>
      <w:suppressAutoHyphens/>
      <w:spacing w:after="200" w:line="276" w:lineRule="auto"/>
    </w:pPr>
    <w:rPr>
      <w:rFonts w:eastAsia="Arial"/>
      <w:color w:val="0A5D9B"/>
    </w:rPr>
  </w:style>
  <w:style w:type="paragraph" w:styleId="Header">
    <w:name w:val="header"/>
    <w:basedOn w:val="Normal"/>
    <w:link w:val="HeaderChar"/>
    <w:uiPriority w:val="99"/>
    <w:unhideWhenUsed/>
    <w:rsid w:val="00125431"/>
    <w:pPr>
      <w:tabs>
        <w:tab w:val="center" w:pos="4680"/>
        <w:tab w:val="right" w:pos="9360"/>
      </w:tabs>
      <w:spacing w:after="0"/>
    </w:pPr>
  </w:style>
  <w:style w:type="character" w:customStyle="1" w:styleId="HeaderChar">
    <w:name w:val="Header Char"/>
    <w:basedOn w:val="DefaultParagraphFont"/>
    <w:link w:val="Header"/>
    <w:uiPriority w:val="99"/>
    <w:rsid w:val="00125431"/>
  </w:style>
  <w:style w:type="paragraph" w:styleId="Footer">
    <w:name w:val="footer"/>
    <w:aliases w:val="OSS Footer"/>
    <w:basedOn w:val="Normal"/>
    <w:link w:val="FooterChar"/>
    <w:uiPriority w:val="99"/>
    <w:unhideWhenUsed/>
    <w:rsid w:val="0059586F"/>
    <w:pPr>
      <w:tabs>
        <w:tab w:val="left" w:pos="4590"/>
        <w:tab w:val="right" w:pos="9990"/>
      </w:tabs>
      <w:spacing w:after="0"/>
    </w:pPr>
    <w:rPr>
      <w:color w:val="767676"/>
      <w:sz w:val="18"/>
      <w:szCs w:val="18"/>
    </w:rPr>
  </w:style>
  <w:style w:type="character" w:customStyle="1" w:styleId="FooterChar">
    <w:name w:val="Footer Char"/>
    <w:aliases w:val="OSS Footer Char"/>
    <w:basedOn w:val="DefaultParagraphFont"/>
    <w:link w:val="Footer"/>
    <w:uiPriority w:val="99"/>
    <w:rsid w:val="0059586F"/>
    <w:rPr>
      <w:rFonts w:ascii="Arial" w:eastAsia="Times New Roman" w:hAnsi="Arial" w:cs="Arial"/>
      <w:color w:val="767676"/>
      <w:sz w:val="18"/>
      <w:szCs w:val="18"/>
    </w:rPr>
  </w:style>
  <w:style w:type="character" w:styleId="PageNumber">
    <w:name w:val="page number"/>
    <w:basedOn w:val="DefaultParagraphFont"/>
    <w:uiPriority w:val="99"/>
    <w:semiHidden/>
    <w:unhideWhenUsed/>
    <w:rsid w:val="0099631B"/>
    <w:rPr>
      <w:rFonts w:ascii="Arial" w:hAnsi="Arial"/>
      <w:b w:val="0"/>
      <w:i w:val="0"/>
      <w:color w:val="646464"/>
    </w:rPr>
  </w:style>
  <w:style w:type="paragraph" w:styleId="NormalWeb">
    <w:name w:val="Normal (Web)"/>
    <w:basedOn w:val="Normal"/>
    <w:uiPriority w:val="99"/>
    <w:semiHidden/>
    <w:unhideWhenUsed/>
    <w:rsid w:val="008A00A8"/>
    <w:pPr>
      <w:spacing w:before="100" w:beforeAutospacing="1" w:after="100" w:afterAutospacing="1" w:line="240" w:lineRule="auto"/>
    </w:pPr>
    <w:rPr>
      <w:rFonts w:ascii="Times New Roman" w:hAnsi="Times New Roman" w:cs="Times New Roman"/>
      <w:sz w:val="24"/>
      <w:szCs w:val="24"/>
    </w:rPr>
  </w:style>
  <w:style w:type="character" w:styleId="UnresolvedMention">
    <w:name w:val="Unresolved Mention"/>
    <w:uiPriority w:val="99"/>
    <w:semiHidden/>
    <w:unhideWhenUsed/>
    <w:rsid w:val="008A00A8"/>
    <w:rPr>
      <w:color w:val="605E5C"/>
      <w:shd w:val="clear" w:color="auto" w:fill="E1DFDD"/>
    </w:rPr>
  </w:style>
  <w:style w:type="paragraph" w:styleId="ListParagraph">
    <w:name w:val="List Paragraph"/>
    <w:aliases w:val="OSS List Paragraph"/>
    <w:basedOn w:val="Normal"/>
    <w:uiPriority w:val="34"/>
    <w:qFormat/>
    <w:rsid w:val="00575EA6"/>
    <w:pPr>
      <w:numPr>
        <w:numId w:val="2"/>
      </w:numPr>
      <w:spacing w:after="120"/>
      <w:ind w:left="540"/>
    </w:pPr>
  </w:style>
  <w:style w:type="paragraph" w:customStyle="1" w:styleId="OSSTextBoxText">
    <w:name w:val="OSS Text Box Text"/>
    <w:basedOn w:val="Normal"/>
    <w:qFormat/>
    <w:rsid w:val="005F5D1D"/>
    <w:pPr>
      <w:spacing w:line="280" w:lineRule="atLeast"/>
    </w:pPr>
    <w:rPr>
      <w:sz w:val="20"/>
      <w:szCs w:val="20"/>
    </w:rPr>
  </w:style>
  <w:style w:type="paragraph" w:styleId="Quote">
    <w:name w:val="Quote"/>
    <w:aliases w:val="OSS Quote"/>
    <w:basedOn w:val="Normal"/>
    <w:next w:val="Normal"/>
    <w:link w:val="QuoteChar"/>
    <w:uiPriority w:val="29"/>
    <w:qFormat/>
    <w:rsid w:val="00105692"/>
    <w:pPr>
      <w:spacing w:line="360" w:lineRule="atLeast"/>
      <w:ind w:left="576"/>
    </w:pPr>
    <w:rPr>
      <w:color w:val="036CAA"/>
      <w:sz w:val="26"/>
      <w:szCs w:val="26"/>
    </w:rPr>
  </w:style>
  <w:style w:type="paragraph" w:customStyle="1" w:styleId="OSSTextBoxTextWhite">
    <w:name w:val="OSS Text Box Text White"/>
    <w:basedOn w:val="OSSTextBoxText"/>
    <w:qFormat/>
    <w:rsid w:val="00D15E47"/>
    <w:pPr>
      <w:jc w:val="center"/>
    </w:pPr>
    <w:rPr>
      <w:b/>
      <w:bCs/>
      <w:color w:val="FFFFFF"/>
      <w:sz w:val="24"/>
      <w:szCs w:val="24"/>
    </w:rPr>
  </w:style>
  <w:style w:type="paragraph" w:customStyle="1" w:styleId="OSSTextBoxMicrohead">
    <w:name w:val="OSS Text Box Microhead"/>
    <w:basedOn w:val="OSSTextBoxText"/>
    <w:qFormat/>
    <w:rsid w:val="005F5D1D"/>
    <w:pPr>
      <w:spacing w:after="0"/>
    </w:pPr>
    <w:rPr>
      <w:b/>
      <w:bCs/>
      <w:color w:val="0A5D9B"/>
    </w:rPr>
  </w:style>
  <w:style w:type="paragraph" w:customStyle="1" w:styleId="OSSTextBoxMacroHead">
    <w:name w:val="OSS Text Box MacroHead"/>
    <w:basedOn w:val="OSSTextBoxText"/>
    <w:qFormat/>
    <w:rsid w:val="005F5D1D"/>
    <w:rPr>
      <w:b/>
      <w:bCs/>
      <w:color w:val="0A5D9B"/>
      <w:sz w:val="28"/>
      <w:szCs w:val="28"/>
    </w:rPr>
  </w:style>
  <w:style w:type="paragraph" w:customStyle="1" w:styleId="OSSCredit">
    <w:name w:val="OSS Credit"/>
    <w:basedOn w:val="Normal"/>
    <w:qFormat/>
    <w:rsid w:val="00575EA6"/>
    <w:pPr>
      <w:spacing w:before="240" w:line="240" w:lineRule="auto"/>
    </w:pPr>
    <w:rPr>
      <w:color w:val="767676"/>
      <w:sz w:val="16"/>
      <w:szCs w:val="16"/>
    </w:rPr>
  </w:style>
  <w:style w:type="table" w:styleId="TableGrid">
    <w:name w:val="Table Grid"/>
    <w:basedOn w:val="TableNormal"/>
    <w:uiPriority w:val="39"/>
    <w:rsid w:val="00E53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SSTableHeadFILLABLE">
    <w:name w:val="OSS Table Head FILLABLE"/>
    <w:basedOn w:val="Normal"/>
    <w:qFormat/>
    <w:rsid w:val="006657E9"/>
    <w:pPr>
      <w:spacing w:after="0" w:line="260" w:lineRule="atLeast"/>
    </w:pPr>
    <w:rPr>
      <w:b/>
      <w:bCs/>
      <w:sz w:val="20"/>
      <w:szCs w:val="18"/>
    </w:rPr>
  </w:style>
  <w:style w:type="paragraph" w:customStyle="1" w:styleId="OSSTableContent">
    <w:name w:val="OSS Table Content"/>
    <w:basedOn w:val="Normal"/>
    <w:qFormat/>
    <w:rsid w:val="00E53AB2"/>
    <w:pPr>
      <w:spacing w:line="300" w:lineRule="atLeast"/>
    </w:pPr>
    <w:rPr>
      <w:sz w:val="20"/>
      <w:szCs w:val="20"/>
    </w:rPr>
  </w:style>
  <w:style w:type="paragraph" w:styleId="IntenseQuote">
    <w:name w:val="Intense Quote"/>
    <w:basedOn w:val="Normal"/>
    <w:next w:val="Normal"/>
    <w:link w:val="IntenseQuoteChar"/>
    <w:uiPriority w:val="30"/>
    <w:qFormat/>
    <w:rsid w:val="00105692"/>
    <w:pPr>
      <w:pBdr>
        <w:top w:val="single" w:sz="4" w:space="10" w:color="156082" w:themeColor="accent1"/>
        <w:bottom w:val="single" w:sz="4" w:space="10" w:color="156082" w:themeColor="accent1"/>
      </w:pBdr>
      <w:spacing w:before="360" w:after="360"/>
      <w:ind w:left="864" w:right="864"/>
      <w:jc w:val="center"/>
    </w:pPr>
    <w:rPr>
      <w:iCs/>
      <w:color w:val="0A5D9B"/>
    </w:rPr>
  </w:style>
  <w:style w:type="character" w:customStyle="1" w:styleId="IntenseQuoteChar">
    <w:name w:val="Intense Quote Char"/>
    <w:basedOn w:val="DefaultParagraphFont"/>
    <w:link w:val="IntenseQuote"/>
    <w:uiPriority w:val="30"/>
    <w:rsid w:val="00105692"/>
    <w:rPr>
      <w:rFonts w:ascii="Arial" w:eastAsia="Times New Roman" w:hAnsi="Arial" w:cs="Arial"/>
      <w:iCs/>
      <w:color w:val="0A5D9B"/>
      <w:sz w:val="22"/>
      <w:szCs w:val="22"/>
    </w:rPr>
  </w:style>
  <w:style w:type="character" w:customStyle="1" w:styleId="QuoteChar">
    <w:name w:val="Quote Char"/>
    <w:aliases w:val="OSS Quote Char"/>
    <w:basedOn w:val="DefaultParagraphFont"/>
    <w:link w:val="Quote"/>
    <w:uiPriority w:val="29"/>
    <w:rsid w:val="00105692"/>
    <w:rPr>
      <w:rFonts w:ascii="Arial" w:eastAsia="Times New Roman" w:hAnsi="Arial" w:cs="Arial"/>
      <w:color w:val="036CAA"/>
      <w:sz w:val="26"/>
      <w:szCs w:val="26"/>
    </w:rPr>
  </w:style>
  <w:style w:type="paragraph" w:customStyle="1" w:styleId="OSSTableTitle">
    <w:name w:val="OSS Table Title"/>
    <w:basedOn w:val="Normal"/>
    <w:qFormat/>
    <w:rsid w:val="006657E9"/>
    <w:pPr>
      <w:spacing w:before="360"/>
    </w:pPr>
    <w:rPr>
      <w:b/>
      <w:bCs/>
      <w:sz w:val="26"/>
      <w:szCs w:val="26"/>
    </w:rPr>
  </w:style>
  <w:style w:type="paragraph" w:customStyle="1" w:styleId="OSSTableHead">
    <w:name w:val="OSS Table Head"/>
    <w:basedOn w:val="OSSTableHeadFILLABLE"/>
    <w:qFormat/>
    <w:rsid w:val="0099631B"/>
  </w:style>
  <w:style w:type="character" w:customStyle="1" w:styleId="OSSQuoteSource">
    <w:name w:val="OSS Quote Source"/>
    <w:uiPriority w:val="1"/>
    <w:qFormat/>
    <w:rsid w:val="00E1556C"/>
    <w:rPr>
      <w:sz w:val="22"/>
    </w:rPr>
  </w:style>
  <w:style w:type="character" w:styleId="CommentReference">
    <w:name w:val="annotation reference"/>
    <w:basedOn w:val="DefaultParagraphFont"/>
    <w:uiPriority w:val="99"/>
    <w:semiHidden/>
    <w:unhideWhenUsed/>
    <w:rsid w:val="00BF263B"/>
    <w:rPr>
      <w:sz w:val="16"/>
      <w:szCs w:val="16"/>
    </w:rPr>
  </w:style>
  <w:style w:type="paragraph" w:styleId="CommentText">
    <w:name w:val="annotation text"/>
    <w:basedOn w:val="Normal"/>
    <w:link w:val="CommentTextChar"/>
    <w:uiPriority w:val="99"/>
    <w:semiHidden/>
    <w:unhideWhenUsed/>
    <w:rsid w:val="00BF263B"/>
    <w:pPr>
      <w:spacing w:line="240" w:lineRule="auto"/>
    </w:pPr>
    <w:rPr>
      <w:sz w:val="20"/>
      <w:szCs w:val="20"/>
    </w:rPr>
  </w:style>
  <w:style w:type="character" w:customStyle="1" w:styleId="CommentTextChar">
    <w:name w:val="Comment Text Char"/>
    <w:basedOn w:val="DefaultParagraphFont"/>
    <w:link w:val="CommentText"/>
    <w:uiPriority w:val="99"/>
    <w:semiHidden/>
    <w:rsid w:val="00BF263B"/>
    <w:rPr>
      <w:rFonts w:ascii="Arial" w:eastAsia="Times New Roman" w:hAnsi="Arial" w:cs="Arial"/>
      <w:color w:val="1E1E2D"/>
    </w:rPr>
  </w:style>
  <w:style w:type="paragraph" w:styleId="CommentSubject">
    <w:name w:val="annotation subject"/>
    <w:basedOn w:val="CommentText"/>
    <w:next w:val="CommentText"/>
    <w:link w:val="CommentSubjectChar"/>
    <w:uiPriority w:val="99"/>
    <w:semiHidden/>
    <w:unhideWhenUsed/>
    <w:rsid w:val="00BF263B"/>
    <w:rPr>
      <w:b/>
      <w:bCs/>
    </w:rPr>
  </w:style>
  <w:style w:type="character" w:customStyle="1" w:styleId="CommentSubjectChar">
    <w:name w:val="Comment Subject Char"/>
    <w:basedOn w:val="CommentTextChar"/>
    <w:link w:val="CommentSubject"/>
    <w:uiPriority w:val="99"/>
    <w:semiHidden/>
    <w:rsid w:val="00BF263B"/>
    <w:rPr>
      <w:rFonts w:ascii="Arial" w:eastAsia="Times New Roman" w:hAnsi="Arial" w:cs="Arial"/>
      <w:b/>
      <w:bCs/>
      <w:color w:val="1E1E2D"/>
    </w:rPr>
  </w:style>
  <w:style w:type="paragraph" w:styleId="Revision">
    <w:name w:val="Revision"/>
    <w:hidden/>
    <w:uiPriority w:val="99"/>
    <w:semiHidden/>
    <w:rsid w:val="006E2910"/>
    <w:rPr>
      <w:rFonts w:ascii="Arial" w:eastAsia="Times New Roman" w:hAnsi="Arial" w:cs="Arial"/>
      <w:color w:val="1E1E2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38675">
      <w:bodyDiv w:val="1"/>
      <w:marLeft w:val="0"/>
      <w:marRight w:val="0"/>
      <w:marTop w:val="0"/>
      <w:marBottom w:val="0"/>
      <w:divBdr>
        <w:top w:val="none" w:sz="0" w:space="0" w:color="auto"/>
        <w:left w:val="none" w:sz="0" w:space="0" w:color="auto"/>
        <w:bottom w:val="none" w:sz="0" w:space="0" w:color="auto"/>
        <w:right w:val="none" w:sz="0" w:space="0" w:color="auto"/>
      </w:divBdr>
    </w:div>
    <w:div w:id="212161460">
      <w:bodyDiv w:val="1"/>
      <w:marLeft w:val="0"/>
      <w:marRight w:val="0"/>
      <w:marTop w:val="0"/>
      <w:marBottom w:val="0"/>
      <w:divBdr>
        <w:top w:val="none" w:sz="0" w:space="0" w:color="auto"/>
        <w:left w:val="none" w:sz="0" w:space="0" w:color="auto"/>
        <w:bottom w:val="none" w:sz="0" w:space="0" w:color="auto"/>
        <w:right w:val="none" w:sz="0" w:space="0" w:color="auto"/>
      </w:divBdr>
      <w:divsChild>
        <w:div w:id="331953712">
          <w:marLeft w:val="0"/>
          <w:marRight w:val="0"/>
          <w:marTop w:val="0"/>
          <w:marBottom w:val="0"/>
          <w:divBdr>
            <w:top w:val="none" w:sz="0" w:space="0" w:color="auto"/>
            <w:left w:val="none" w:sz="0" w:space="0" w:color="auto"/>
            <w:bottom w:val="none" w:sz="0" w:space="0" w:color="auto"/>
            <w:right w:val="none" w:sz="0" w:space="0" w:color="auto"/>
          </w:divBdr>
        </w:div>
        <w:div w:id="1778284496">
          <w:marLeft w:val="0"/>
          <w:marRight w:val="0"/>
          <w:marTop w:val="0"/>
          <w:marBottom w:val="0"/>
          <w:divBdr>
            <w:top w:val="none" w:sz="0" w:space="0" w:color="auto"/>
            <w:left w:val="none" w:sz="0" w:space="0" w:color="auto"/>
            <w:bottom w:val="none" w:sz="0" w:space="0" w:color="auto"/>
            <w:right w:val="none" w:sz="0" w:space="0" w:color="auto"/>
          </w:divBdr>
        </w:div>
      </w:divsChild>
    </w:div>
    <w:div w:id="418059486">
      <w:bodyDiv w:val="1"/>
      <w:marLeft w:val="0"/>
      <w:marRight w:val="0"/>
      <w:marTop w:val="0"/>
      <w:marBottom w:val="0"/>
      <w:divBdr>
        <w:top w:val="none" w:sz="0" w:space="0" w:color="auto"/>
        <w:left w:val="none" w:sz="0" w:space="0" w:color="auto"/>
        <w:bottom w:val="none" w:sz="0" w:space="0" w:color="auto"/>
        <w:right w:val="none" w:sz="0" w:space="0" w:color="auto"/>
      </w:divBdr>
    </w:div>
    <w:div w:id="754866136">
      <w:bodyDiv w:val="1"/>
      <w:marLeft w:val="0"/>
      <w:marRight w:val="0"/>
      <w:marTop w:val="0"/>
      <w:marBottom w:val="0"/>
      <w:divBdr>
        <w:top w:val="none" w:sz="0" w:space="0" w:color="auto"/>
        <w:left w:val="none" w:sz="0" w:space="0" w:color="auto"/>
        <w:bottom w:val="none" w:sz="0" w:space="0" w:color="auto"/>
        <w:right w:val="none" w:sz="0" w:space="0" w:color="auto"/>
      </w:divBdr>
    </w:div>
    <w:div w:id="963536746">
      <w:bodyDiv w:val="1"/>
      <w:marLeft w:val="0"/>
      <w:marRight w:val="0"/>
      <w:marTop w:val="0"/>
      <w:marBottom w:val="0"/>
      <w:divBdr>
        <w:top w:val="none" w:sz="0" w:space="0" w:color="auto"/>
        <w:left w:val="none" w:sz="0" w:space="0" w:color="auto"/>
        <w:bottom w:val="none" w:sz="0" w:space="0" w:color="auto"/>
        <w:right w:val="none" w:sz="0" w:space="0" w:color="auto"/>
      </w:divBdr>
    </w:div>
    <w:div w:id="1255670464">
      <w:bodyDiv w:val="1"/>
      <w:marLeft w:val="0"/>
      <w:marRight w:val="0"/>
      <w:marTop w:val="0"/>
      <w:marBottom w:val="0"/>
      <w:divBdr>
        <w:top w:val="none" w:sz="0" w:space="0" w:color="auto"/>
        <w:left w:val="none" w:sz="0" w:space="0" w:color="auto"/>
        <w:bottom w:val="none" w:sz="0" w:space="0" w:color="auto"/>
        <w:right w:val="none" w:sz="0" w:space="0" w:color="auto"/>
      </w:divBdr>
    </w:div>
    <w:div w:id="1353065761">
      <w:bodyDiv w:val="1"/>
      <w:marLeft w:val="0"/>
      <w:marRight w:val="0"/>
      <w:marTop w:val="0"/>
      <w:marBottom w:val="0"/>
      <w:divBdr>
        <w:top w:val="none" w:sz="0" w:space="0" w:color="auto"/>
        <w:left w:val="none" w:sz="0" w:space="0" w:color="auto"/>
        <w:bottom w:val="none" w:sz="0" w:space="0" w:color="auto"/>
        <w:right w:val="none" w:sz="0" w:space="0" w:color="auto"/>
      </w:divBdr>
    </w:div>
    <w:div w:id="1364595934">
      <w:bodyDiv w:val="1"/>
      <w:marLeft w:val="0"/>
      <w:marRight w:val="0"/>
      <w:marTop w:val="0"/>
      <w:marBottom w:val="0"/>
      <w:divBdr>
        <w:top w:val="none" w:sz="0" w:space="0" w:color="auto"/>
        <w:left w:val="none" w:sz="0" w:space="0" w:color="auto"/>
        <w:bottom w:val="none" w:sz="0" w:space="0" w:color="auto"/>
        <w:right w:val="none" w:sz="0" w:space="0" w:color="auto"/>
      </w:divBdr>
    </w:div>
    <w:div w:id="1557085778">
      <w:bodyDiv w:val="1"/>
      <w:marLeft w:val="0"/>
      <w:marRight w:val="0"/>
      <w:marTop w:val="0"/>
      <w:marBottom w:val="0"/>
      <w:divBdr>
        <w:top w:val="none" w:sz="0" w:space="0" w:color="auto"/>
        <w:left w:val="none" w:sz="0" w:space="0" w:color="auto"/>
        <w:bottom w:val="none" w:sz="0" w:space="0" w:color="auto"/>
        <w:right w:val="none" w:sz="0" w:space="0" w:color="auto"/>
      </w:divBdr>
    </w:div>
    <w:div w:id="1608002113">
      <w:bodyDiv w:val="1"/>
      <w:marLeft w:val="0"/>
      <w:marRight w:val="0"/>
      <w:marTop w:val="0"/>
      <w:marBottom w:val="0"/>
      <w:divBdr>
        <w:top w:val="none" w:sz="0" w:space="0" w:color="auto"/>
        <w:left w:val="none" w:sz="0" w:space="0" w:color="auto"/>
        <w:bottom w:val="none" w:sz="0" w:space="0" w:color="auto"/>
        <w:right w:val="none" w:sz="0" w:space="0" w:color="auto"/>
      </w:divBdr>
    </w:div>
    <w:div w:id="1953123766">
      <w:bodyDiv w:val="1"/>
      <w:marLeft w:val="0"/>
      <w:marRight w:val="0"/>
      <w:marTop w:val="0"/>
      <w:marBottom w:val="0"/>
      <w:divBdr>
        <w:top w:val="none" w:sz="0" w:space="0" w:color="auto"/>
        <w:left w:val="none" w:sz="0" w:space="0" w:color="auto"/>
        <w:bottom w:val="none" w:sz="0" w:space="0" w:color="auto"/>
        <w:right w:val="none" w:sz="0" w:space="0" w:color="auto"/>
      </w:divBdr>
    </w:div>
    <w:div w:id="1968925710">
      <w:bodyDiv w:val="1"/>
      <w:marLeft w:val="0"/>
      <w:marRight w:val="0"/>
      <w:marTop w:val="0"/>
      <w:marBottom w:val="0"/>
      <w:divBdr>
        <w:top w:val="none" w:sz="0" w:space="0" w:color="auto"/>
        <w:left w:val="none" w:sz="0" w:space="0" w:color="auto"/>
        <w:bottom w:val="none" w:sz="0" w:space="0" w:color="auto"/>
        <w:right w:val="none" w:sz="0" w:space="0" w:color="auto"/>
      </w:divBdr>
    </w:div>
    <w:div w:id="2046901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7.svg"/><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on\Downloads\TSEL%20Template%20Word%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5471CBF-BD83-EE41-BD33-0EF4E4C6D82F}">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C:\Users\eleon\Downloads\TSEL Template Word (1).dotx</Template>
  <TotalTime>2</TotalTime>
  <Pages>2</Pages>
  <Words>296</Words>
  <Characters>1689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Oregon's Transformative Social and Emotional Learning: Jigsaw Instructions</dc:title>
  <dc:subject/>
  <dc:creator>Oregon Department of Education</dc:creator>
  <cp:keywords/>
  <dc:description/>
  <cp:lastModifiedBy>Krystal Wu</cp:lastModifiedBy>
  <cp:revision>20</cp:revision>
  <dcterms:created xsi:type="dcterms:W3CDTF">2024-12-09T15:23:00Z</dcterms:created>
  <dcterms:modified xsi:type="dcterms:W3CDTF">2025-03-17T19:16:00Z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documentId_790</vt:lpwstr>
  </property>
  <property fmtid="{D5CDD505-2E9C-101B-9397-08002B2CF9AE}" pid="3" name="grammarly_documentContext">
    <vt:lpwstr>{"goals":[],"domain":"general","emotions":[],"dialect":"american"}</vt:lpwstr>
  </property>
</Properties>
</file>