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webextensions/taskpanes.xml" ContentType="application/vnd.ms-office.webextensiontaskpanes+xml"/>
  <Override PartName="/word/webextensions/webextension1.xml" ContentType="application/vnd.ms-office.webextension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microsoft.com/office/2011/relationships/webextensiontaskpanes" Target="word/webextensions/taskpanes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341E6F8" w14:textId="26C7B517" w:rsidR="00561F25" w:rsidRPr="0045106E" w:rsidRDefault="00561F25" w:rsidP="00561F25">
      <w:pPr>
        <w:jc w:val="center"/>
        <w:rPr>
          <w:rFonts w:eastAsia="Calibri"/>
          <w:b/>
          <w:sz w:val="24"/>
          <w:szCs w:val="24"/>
        </w:rPr>
      </w:pPr>
      <w:r w:rsidRPr="0045106E">
        <w:rPr>
          <w:rFonts w:eastAsia="Calibri"/>
          <w:b/>
          <w:sz w:val="24"/>
          <w:szCs w:val="24"/>
        </w:rPr>
        <w:t>Transformative Social and Emotional Learning</w:t>
      </w:r>
    </w:p>
    <w:p w14:paraId="22469B60" w14:textId="77777777" w:rsidR="00561F25" w:rsidRPr="0045106E" w:rsidRDefault="00561F25" w:rsidP="00561F25">
      <w:pPr>
        <w:jc w:val="center"/>
        <w:rPr>
          <w:rFonts w:eastAsia="Calibri"/>
          <w:b/>
          <w:bCs/>
          <w:sz w:val="24"/>
          <w:szCs w:val="24"/>
        </w:rPr>
      </w:pPr>
      <w:r w:rsidRPr="0045106E">
        <w:rPr>
          <w:rFonts w:eastAsia="Calibri"/>
          <w:b/>
          <w:bCs/>
          <w:sz w:val="24"/>
          <w:szCs w:val="24"/>
        </w:rPr>
        <w:t xml:space="preserve">Facilitator Targets, Workshop Goals and Detailed Facilitator Agenda </w:t>
      </w:r>
    </w:p>
    <w:p w14:paraId="2E9A7B37" w14:textId="2A820AF8" w:rsidR="00561F25" w:rsidRPr="0045106E" w:rsidRDefault="00561F25" w:rsidP="0045106E">
      <w:pPr>
        <w:rPr>
          <w:rFonts w:eastAsia="Calibri"/>
          <w:b/>
          <w:bCs/>
          <w:sz w:val="24"/>
          <w:szCs w:val="24"/>
        </w:rPr>
      </w:pPr>
      <w:r w:rsidRPr="0045106E">
        <w:rPr>
          <w:rFonts w:eastAsia="Calibri"/>
          <w:b/>
          <w:bCs/>
          <w:sz w:val="24"/>
          <w:szCs w:val="24"/>
        </w:rPr>
        <w:t xml:space="preserve">Facilitator Targets: </w:t>
      </w:r>
    </w:p>
    <w:p w14:paraId="5154C83F" w14:textId="77777777" w:rsidR="0026360E" w:rsidRPr="0026360E" w:rsidRDefault="0026360E" w:rsidP="0026360E">
      <w:pPr>
        <w:pStyle w:val="ListParagraph"/>
        <w:numPr>
          <w:ilvl w:val="0"/>
          <w:numId w:val="23"/>
        </w:numPr>
        <w:pBdr>
          <w:top w:val="nil"/>
          <w:left w:val="nil"/>
          <w:bottom w:val="nil"/>
          <w:right w:val="nil"/>
          <w:between w:val="nil"/>
        </w:pBdr>
        <w:rPr>
          <w:rFonts w:eastAsia="Calibri"/>
          <w:bCs/>
          <w:color w:val="000000"/>
          <w:sz w:val="24"/>
          <w:szCs w:val="24"/>
        </w:rPr>
      </w:pPr>
      <w:r w:rsidRPr="0026360E">
        <w:rPr>
          <w:rFonts w:eastAsia="Calibri"/>
          <w:b/>
          <w:color w:val="000000"/>
          <w:sz w:val="24"/>
          <w:szCs w:val="24"/>
        </w:rPr>
        <w:t>Supporting Engagement</w:t>
      </w:r>
      <w:r w:rsidRPr="0026360E">
        <w:rPr>
          <w:rFonts w:eastAsia="Calibri"/>
          <w:bCs/>
          <w:color w:val="000000"/>
          <w:sz w:val="24"/>
          <w:szCs w:val="24"/>
        </w:rPr>
        <w:t>: Facilitators will engage with all participants through a strengths-based, trauma-informed, culturally and community-responsive lens and with the understanding that mindsets and beliefs can change. Facilitators will be transparent in facilitation, invitational in approach and responsive to opportunities and needs.</w:t>
      </w:r>
    </w:p>
    <w:p w14:paraId="3C930B14" w14:textId="77777777" w:rsidR="0026360E" w:rsidRPr="0026360E" w:rsidRDefault="0026360E" w:rsidP="0026360E">
      <w:pPr>
        <w:pStyle w:val="ListParagraph"/>
        <w:numPr>
          <w:ilvl w:val="0"/>
          <w:numId w:val="23"/>
        </w:numPr>
        <w:pBdr>
          <w:top w:val="nil"/>
          <w:left w:val="nil"/>
          <w:bottom w:val="nil"/>
          <w:right w:val="nil"/>
          <w:between w:val="nil"/>
        </w:pBdr>
        <w:rPr>
          <w:rFonts w:eastAsia="Calibri"/>
          <w:bCs/>
          <w:color w:val="000000"/>
          <w:sz w:val="24"/>
          <w:szCs w:val="24"/>
        </w:rPr>
      </w:pPr>
      <w:r w:rsidRPr="0026360E">
        <w:rPr>
          <w:rFonts w:eastAsia="Calibri"/>
          <w:b/>
          <w:color w:val="000000"/>
          <w:sz w:val="24"/>
          <w:szCs w:val="24"/>
        </w:rPr>
        <w:t>Engaging the Approach</w:t>
      </w:r>
      <w:r w:rsidRPr="0026360E">
        <w:rPr>
          <w:rFonts w:eastAsia="Calibri"/>
          <w:bCs/>
          <w:color w:val="000000"/>
          <w:sz w:val="24"/>
          <w:szCs w:val="24"/>
        </w:rPr>
        <w:t>: Facilitators will advocate for the value, impact and importance of Transformative Social and Emotional Learning (SEL) for everyone in the ecosystem—especially students and adults from diverse groups, identities and cultures.</w:t>
      </w:r>
    </w:p>
    <w:p w14:paraId="701CD135" w14:textId="77777777" w:rsidR="0026360E" w:rsidRPr="0026360E" w:rsidRDefault="0026360E" w:rsidP="0026360E">
      <w:pPr>
        <w:pStyle w:val="ListParagraph"/>
        <w:numPr>
          <w:ilvl w:val="0"/>
          <w:numId w:val="23"/>
        </w:numPr>
        <w:pBdr>
          <w:top w:val="nil"/>
          <w:left w:val="nil"/>
          <w:bottom w:val="nil"/>
          <w:right w:val="nil"/>
          <w:between w:val="nil"/>
        </w:pBdr>
        <w:rPr>
          <w:rFonts w:eastAsia="Calibri"/>
          <w:bCs/>
          <w:color w:val="000000"/>
          <w:sz w:val="24"/>
          <w:szCs w:val="24"/>
        </w:rPr>
      </w:pPr>
      <w:r w:rsidRPr="0026360E">
        <w:rPr>
          <w:rFonts w:eastAsia="Calibri"/>
          <w:b/>
          <w:color w:val="000000"/>
          <w:sz w:val="24"/>
          <w:szCs w:val="24"/>
        </w:rPr>
        <w:t>Modeling the Approach</w:t>
      </w:r>
      <w:r w:rsidRPr="0026360E">
        <w:rPr>
          <w:rFonts w:eastAsia="Calibri"/>
          <w:bCs/>
          <w:color w:val="000000"/>
          <w:sz w:val="24"/>
          <w:szCs w:val="24"/>
        </w:rPr>
        <w:t>: Facilitators will model best practices for teaching Transformative SEL, including creating opportunities for participants to co-generate, engage deeply with the content, practice new skills and feel safe and connected enough to do so.</w:t>
      </w:r>
    </w:p>
    <w:p w14:paraId="1C92E162" w14:textId="77777777" w:rsidR="0026360E" w:rsidRPr="0026360E" w:rsidRDefault="0026360E" w:rsidP="0026360E">
      <w:pPr>
        <w:pStyle w:val="ListParagraph"/>
        <w:numPr>
          <w:ilvl w:val="0"/>
          <w:numId w:val="23"/>
        </w:numPr>
        <w:pBdr>
          <w:top w:val="nil"/>
          <w:left w:val="nil"/>
          <w:bottom w:val="nil"/>
          <w:right w:val="nil"/>
          <w:between w:val="nil"/>
        </w:pBdr>
        <w:rPr>
          <w:rFonts w:eastAsia="Calibri"/>
          <w:bCs/>
          <w:color w:val="000000"/>
          <w:sz w:val="24"/>
          <w:szCs w:val="24"/>
        </w:rPr>
      </w:pPr>
      <w:r w:rsidRPr="0026360E">
        <w:rPr>
          <w:rFonts w:eastAsia="Calibri"/>
          <w:b/>
          <w:color w:val="000000"/>
          <w:sz w:val="24"/>
          <w:szCs w:val="24"/>
        </w:rPr>
        <w:t>Implementing the Approach</w:t>
      </w:r>
      <w:r w:rsidRPr="0026360E">
        <w:rPr>
          <w:rFonts w:eastAsia="Calibri"/>
          <w:bCs/>
          <w:color w:val="000000"/>
          <w:sz w:val="24"/>
          <w:szCs w:val="24"/>
        </w:rPr>
        <w:t>: Facilitators will embody Transformative SEL by reflecting on their own competencies, strengths and opportunities for growth and identifying strategies for navigating and enhancing their own well-being and skills.</w:t>
      </w:r>
    </w:p>
    <w:p w14:paraId="63FDCC76" w14:textId="49DD1B48" w:rsidR="00561F25" w:rsidRPr="0026360E" w:rsidRDefault="0026360E" w:rsidP="0026360E">
      <w:pPr>
        <w:pStyle w:val="ListParagraph"/>
        <w:numPr>
          <w:ilvl w:val="0"/>
          <w:numId w:val="23"/>
        </w:numPr>
        <w:pBdr>
          <w:top w:val="nil"/>
          <w:left w:val="nil"/>
          <w:bottom w:val="nil"/>
          <w:right w:val="nil"/>
          <w:between w:val="nil"/>
        </w:pBdr>
        <w:rPr>
          <w:rFonts w:eastAsia="Calibri"/>
          <w:bCs/>
          <w:color w:val="000000" w:themeColor="text1"/>
          <w:sz w:val="24"/>
          <w:szCs w:val="24"/>
        </w:rPr>
      </w:pPr>
      <w:r w:rsidRPr="0026360E">
        <w:rPr>
          <w:rFonts w:eastAsia="Calibri"/>
          <w:b/>
          <w:color w:val="000000"/>
          <w:sz w:val="24"/>
          <w:szCs w:val="24"/>
        </w:rPr>
        <w:t>Supporting Sustainability</w:t>
      </w:r>
      <w:r w:rsidRPr="0026360E">
        <w:rPr>
          <w:rFonts w:eastAsia="Calibri"/>
          <w:bCs/>
          <w:color w:val="000000"/>
          <w:sz w:val="24"/>
          <w:szCs w:val="24"/>
        </w:rPr>
        <w:t>: Facilitators will encourage curiosity and continued learning in community with others to promote sustainability beyond the session.</w:t>
      </w:r>
    </w:p>
    <w:p w14:paraId="26DFB37B" w14:textId="4C22C490" w:rsidR="00561F25" w:rsidRPr="0045106E" w:rsidRDefault="00561F25" w:rsidP="0045106E">
      <w:pPr>
        <w:pBdr>
          <w:top w:val="nil"/>
          <w:left w:val="nil"/>
          <w:bottom w:val="nil"/>
          <w:right w:val="nil"/>
          <w:between w:val="nil"/>
        </w:pBdr>
        <w:rPr>
          <w:rFonts w:eastAsia="Calibri"/>
          <w:b/>
          <w:bCs/>
          <w:color w:val="000000" w:themeColor="text1"/>
          <w:sz w:val="24"/>
          <w:szCs w:val="24"/>
        </w:rPr>
      </w:pPr>
      <w:r w:rsidRPr="0045106E">
        <w:rPr>
          <w:rFonts w:eastAsia="Calibri"/>
          <w:b/>
          <w:bCs/>
          <w:color w:val="000000" w:themeColor="text1"/>
          <w:sz w:val="24"/>
          <w:szCs w:val="24"/>
        </w:rPr>
        <w:t>Workshop Goals:</w:t>
      </w:r>
    </w:p>
    <w:p w14:paraId="5B155543" w14:textId="77777777" w:rsidR="0026360E" w:rsidRPr="0026360E" w:rsidRDefault="0026360E" w:rsidP="0026360E">
      <w:pPr>
        <w:numPr>
          <w:ilvl w:val="0"/>
          <w:numId w:val="9"/>
        </w:numPr>
        <w:pBdr>
          <w:top w:val="nil"/>
          <w:left w:val="nil"/>
          <w:bottom w:val="nil"/>
          <w:right w:val="nil"/>
          <w:between w:val="nil"/>
        </w:pBdr>
        <w:spacing w:line="240" w:lineRule="auto"/>
        <w:rPr>
          <w:rFonts w:eastAsia="Calibri"/>
          <w:color w:val="000000"/>
          <w:sz w:val="24"/>
          <w:szCs w:val="24"/>
        </w:rPr>
      </w:pPr>
      <w:r w:rsidRPr="0026360E">
        <w:rPr>
          <w:rFonts w:eastAsia="Calibri"/>
          <w:b/>
          <w:bCs/>
          <w:color w:val="000000" w:themeColor="text1"/>
          <w:sz w:val="24"/>
          <w:szCs w:val="24"/>
        </w:rPr>
        <w:t>Understanding the Approach:</w:t>
      </w:r>
      <w:r w:rsidRPr="0026360E">
        <w:rPr>
          <w:rFonts w:eastAsia="Calibri"/>
          <w:color w:val="000000" w:themeColor="text1"/>
          <w:sz w:val="24"/>
          <w:szCs w:val="24"/>
        </w:rPr>
        <w:t xml:space="preserve"> Participants will develop their understanding of the Oregon Department of Education’s Transformative SEL Framework &amp; Standards, including the five SEL competencies (self-awareness, self-management, social awareness, relationship skills and responsible decision-making) and their braided transformative focal constructs (identity, agency, belonging, collaborative problem-solving and curiosity).</w:t>
      </w:r>
    </w:p>
    <w:p w14:paraId="5C74D61C" w14:textId="77777777" w:rsidR="0026360E" w:rsidRPr="0026360E" w:rsidRDefault="0026360E" w:rsidP="0026360E">
      <w:pPr>
        <w:numPr>
          <w:ilvl w:val="0"/>
          <w:numId w:val="9"/>
        </w:numPr>
        <w:pBdr>
          <w:top w:val="nil"/>
          <w:left w:val="nil"/>
          <w:bottom w:val="nil"/>
          <w:right w:val="nil"/>
          <w:between w:val="nil"/>
        </w:pBdr>
        <w:spacing w:line="240" w:lineRule="auto"/>
        <w:rPr>
          <w:rFonts w:eastAsia="Calibri"/>
          <w:color w:val="000000"/>
          <w:sz w:val="24"/>
          <w:szCs w:val="24"/>
        </w:rPr>
      </w:pPr>
      <w:r w:rsidRPr="0026360E">
        <w:rPr>
          <w:rFonts w:eastAsia="Calibri"/>
          <w:b/>
          <w:bCs/>
          <w:color w:val="000000" w:themeColor="text1"/>
          <w:sz w:val="24"/>
          <w:szCs w:val="24"/>
        </w:rPr>
        <w:t>Engaging the Approach:</w:t>
      </w:r>
      <w:r w:rsidRPr="0026360E">
        <w:rPr>
          <w:rFonts w:eastAsia="Calibri"/>
          <w:color w:val="000000" w:themeColor="text1"/>
          <w:sz w:val="24"/>
          <w:szCs w:val="24"/>
        </w:rPr>
        <w:t xml:space="preserve"> Participants will engage in discourse to better understand the importance of the Transformative SEL Framework &amp; Standards for the well-being and success of everyone in the ecosystem—especially students and adults from diverse groups, identities and cultures.</w:t>
      </w:r>
    </w:p>
    <w:p w14:paraId="336ECE2B" w14:textId="77777777" w:rsidR="0026360E" w:rsidRPr="0026360E" w:rsidRDefault="0026360E" w:rsidP="0026360E">
      <w:pPr>
        <w:pStyle w:val="ListParagraph"/>
        <w:numPr>
          <w:ilvl w:val="0"/>
          <w:numId w:val="9"/>
        </w:numPr>
        <w:pBdr>
          <w:top w:val="nil"/>
          <w:left w:val="nil"/>
          <w:bottom w:val="nil"/>
          <w:right w:val="nil"/>
          <w:between w:val="nil"/>
        </w:pBdr>
        <w:spacing w:line="240" w:lineRule="auto"/>
        <w:rPr>
          <w:rFonts w:eastAsia="Calibri"/>
          <w:color w:val="000000" w:themeColor="text1"/>
          <w:sz w:val="24"/>
          <w:szCs w:val="24"/>
        </w:rPr>
      </w:pPr>
      <w:r w:rsidRPr="0026360E">
        <w:rPr>
          <w:rFonts w:eastAsia="Calibri"/>
          <w:b/>
          <w:bCs/>
          <w:color w:val="000000" w:themeColor="text1"/>
          <w:sz w:val="24"/>
          <w:szCs w:val="24"/>
        </w:rPr>
        <w:t>Experiencing and Implementing the Approach:</w:t>
      </w:r>
      <w:r w:rsidRPr="0026360E">
        <w:rPr>
          <w:rFonts w:eastAsia="Calibri"/>
          <w:color w:val="000000" w:themeColor="text1"/>
          <w:sz w:val="24"/>
          <w:szCs w:val="24"/>
        </w:rPr>
        <w:t xml:space="preserve"> Participants will practice integrating Transformative SEL through diverse activities, including self-reflection, co-generation, scenarios and discussions about best practices for the Guiding Principles. Participants will also identify opportunities to develop structures for continued learning and support in their own context.</w:t>
      </w:r>
    </w:p>
    <w:p w14:paraId="3E8309A3" w14:textId="77777777" w:rsidR="0026360E" w:rsidRDefault="0026360E">
      <w:pPr>
        <w:rPr>
          <w:rFonts w:eastAsia="Calibri"/>
          <w:b/>
          <w:bCs/>
          <w:color w:val="000000"/>
          <w:sz w:val="24"/>
          <w:szCs w:val="24"/>
        </w:rPr>
      </w:pPr>
      <w:r>
        <w:rPr>
          <w:rFonts w:eastAsia="Calibri"/>
          <w:b/>
          <w:bCs/>
          <w:color w:val="000000"/>
          <w:sz w:val="24"/>
          <w:szCs w:val="24"/>
        </w:rPr>
        <w:br w:type="page"/>
      </w:r>
    </w:p>
    <w:p w14:paraId="3ECF83AB" w14:textId="699970A3" w:rsidR="00561F25" w:rsidRPr="0045106E" w:rsidRDefault="00561F25" w:rsidP="0026360E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rPr>
          <w:rFonts w:eastAsia="Calibri"/>
          <w:b/>
          <w:bCs/>
          <w:color w:val="000000"/>
          <w:sz w:val="24"/>
          <w:szCs w:val="24"/>
        </w:rPr>
      </w:pPr>
      <w:r w:rsidRPr="0045106E">
        <w:rPr>
          <w:rFonts w:eastAsia="Calibri"/>
          <w:b/>
          <w:bCs/>
          <w:color w:val="000000"/>
          <w:sz w:val="24"/>
          <w:szCs w:val="24"/>
        </w:rPr>
        <w:lastRenderedPageBreak/>
        <w:t>Opening Session</w:t>
      </w:r>
    </w:p>
    <w:p w14:paraId="40C251D7" w14:textId="4C4D6B4B" w:rsidR="00561F25" w:rsidRPr="0045106E" w:rsidRDefault="00561F25" w:rsidP="00561F25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rPr>
          <w:rFonts w:eastAsia="Calibri"/>
          <w:color w:val="000000"/>
          <w:sz w:val="24"/>
          <w:szCs w:val="24"/>
        </w:rPr>
      </w:pPr>
      <w:r w:rsidRPr="0045106E">
        <w:rPr>
          <w:rFonts w:eastAsia="Calibri"/>
          <w:color w:val="000000"/>
          <w:sz w:val="24"/>
          <w:szCs w:val="24"/>
        </w:rPr>
        <w:t>Time: 50 minutes</w:t>
      </w:r>
    </w:p>
    <w:tbl>
      <w:tblPr>
        <w:tblStyle w:val="aff2"/>
        <w:tblW w:w="13635" w:type="dxa"/>
        <w:tblInd w:w="-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20" w:firstRow="1" w:lastRow="0" w:firstColumn="0" w:lastColumn="0" w:noHBand="0" w:noVBand="0"/>
      </w:tblPr>
      <w:tblGrid>
        <w:gridCol w:w="2683"/>
        <w:gridCol w:w="5490"/>
        <w:gridCol w:w="5462"/>
      </w:tblGrid>
      <w:tr w:rsidR="00561F25" w:rsidRPr="0045106E" w14:paraId="02FB9CFB" w14:textId="77777777" w:rsidTr="00EF5559">
        <w:tc>
          <w:tcPr>
            <w:tcW w:w="2683" w:type="dxa"/>
            <w:shd w:val="clear" w:color="auto" w:fill="DAD3E9"/>
          </w:tcPr>
          <w:p w14:paraId="6A673983" w14:textId="77777777" w:rsidR="00561F25" w:rsidRPr="0045106E" w:rsidRDefault="00561F25">
            <w:pPr>
              <w:spacing w:line="240" w:lineRule="auto"/>
              <w:jc w:val="center"/>
              <w:rPr>
                <w:rFonts w:eastAsia="Calibri"/>
                <w:sz w:val="24"/>
                <w:szCs w:val="24"/>
              </w:rPr>
            </w:pPr>
            <w:bookmarkStart w:id="0" w:name="_heading=h.gjdgxs"/>
            <w:bookmarkEnd w:id="0"/>
            <w:r w:rsidRPr="0045106E">
              <w:rPr>
                <w:rFonts w:eastAsia="Calibri"/>
                <w:b/>
                <w:sz w:val="24"/>
                <w:szCs w:val="24"/>
              </w:rPr>
              <w:t>Learning Targets</w:t>
            </w:r>
          </w:p>
        </w:tc>
        <w:tc>
          <w:tcPr>
            <w:tcW w:w="5490" w:type="dxa"/>
            <w:shd w:val="clear" w:color="auto" w:fill="DAD3E9"/>
          </w:tcPr>
          <w:p w14:paraId="7D68444A" w14:textId="6469849D" w:rsidR="00561F25" w:rsidRPr="0045106E" w:rsidRDefault="00561F25">
            <w:pPr>
              <w:spacing w:line="240" w:lineRule="auto"/>
              <w:ind w:left="266"/>
              <w:jc w:val="center"/>
              <w:rPr>
                <w:rFonts w:eastAsia="Calibri"/>
                <w:sz w:val="24"/>
                <w:szCs w:val="24"/>
              </w:rPr>
            </w:pPr>
            <w:r w:rsidRPr="0045106E">
              <w:rPr>
                <w:rFonts w:eastAsia="Calibri"/>
                <w:b/>
                <w:bCs/>
                <w:sz w:val="24"/>
                <w:szCs w:val="24"/>
              </w:rPr>
              <w:t>Topics and Talking Points</w:t>
            </w:r>
          </w:p>
        </w:tc>
        <w:tc>
          <w:tcPr>
            <w:tcW w:w="5462" w:type="dxa"/>
            <w:shd w:val="clear" w:color="auto" w:fill="DAD3E9"/>
          </w:tcPr>
          <w:p w14:paraId="1BFD96D1" w14:textId="44A063CE" w:rsidR="00561F25" w:rsidRPr="0045106E" w:rsidRDefault="00561F25">
            <w:pPr>
              <w:spacing w:line="240" w:lineRule="auto"/>
              <w:jc w:val="center"/>
              <w:rPr>
                <w:rFonts w:eastAsia="Calibri"/>
                <w:b/>
                <w:sz w:val="24"/>
                <w:szCs w:val="24"/>
              </w:rPr>
            </w:pPr>
            <w:r w:rsidRPr="0045106E">
              <w:rPr>
                <w:rFonts w:eastAsia="Calibri"/>
                <w:b/>
                <w:sz w:val="24"/>
                <w:szCs w:val="24"/>
              </w:rPr>
              <w:t>Materials</w:t>
            </w:r>
          </w:p>
        </w:tc>
      </w:tr>
      <w:tr w:rsidR="00561F25" w:rsidRPr="0045106E" w14:paraId="094EDC69" w14:textId="77777777" w:rsidTr="00EF5559">
        <w:trPr>
          <w:trHeight w:val="269"/>
        </w:trPr>
        <w:tc>
          <w:tcPr>
            <w:tcW w:w="2683" w:type="dxa"/>
          </w:tcPr>
          <w:p w14:paraId="25933596" w14:textId="3B0B1F81" w:rsidR="00561F25" w:rsidRPr="0045106E" w:rsidRDefault="00561F25" w:rsidP="2AF04288">
            <w:pPr>
              <w:numPr>
                <w:ilvl w:val="0"/>
                <w:numId w:val="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eastAsia="Calibri"/>
                <w:color w:val="000000"/>
                <w:sz w:val="24"/>
                <w:szCs w:val="24"/>
              </w:rPr>
            </w:pPr>
            <w:r w:rsidRPr="0045106E">
              <w:rPr>
                <w:rFonts w:eastAsia="Calibri"/>
                <w:color w:val="000000" w:themeColor="text1"/>
                <w:sz w:val="24"/>
                <w:szCs w:val="24"/>
              </w:rPr>
              <w:t>Engaging the Approach</w:t>
            </w:r>
          </w:p>
        </w:tc>
        <w:tc>
          <w:tcPr>
            <w:tcW w:w="5490" w:type="dxa"/>
          </w:tcPr>
          <w:p w14:paraId="77517537" w14:textId="69523C4A" w:rsidR="00561F25" w:rsidRPr="0045106E" w:rsidRDefault="00561F25" w:rsidP="2AF04288">
            <w:pPr>
              <w:numPr>
                <w:ilvl w:val="0"/>
                <w:numId w:val="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eastAsia="Calibri"/>
                <w:b/>
                <w:bCs/>
                <w:color w:val="000000"/>
                <w:sz w:val="24"/>
                <w:szCs w:val="24"/>
              </w:rPr>
            </w:pPr>
            <w:r w:rsidRPr="0045106E">
              <w:rPr>
                <w:rFonts w:eastAsia="Calibri"/>
                <w:color w:val="000000" w:themeColor="text1"/>
                <w:sz w:val="24"/>
                <w:szCs w:val="24"/>
              </w:rPr>
              <w:t xml:space="preserve">Introductions (Inclusive Welcome) </w:t>
            </w:r>
            <w:r w:rsidR="00EF5559">
              <w:rPr>
                <w:rFonts w:eastAsia="Calibri"/>
                <w:color w:val="000000" w:themeColor="text1"/>
                <w:sz w:val="24"/>
                <w:szCs w:val="24"/>
              </w:rPr>
              <w:br/>
            </w:r>
            <w:r w:rsidRPr="0045106E">
              <w:rPr>
                <w:rFonts w:eastAsia="Calibri"/>
                <w:b/>
                <w:bCs/>
                <w:color w:val="000000" w:themeColor="text1"/>
                <w:sz w:val="24"/>
                <w:szCs w:val="24"/>
              </w:rPr>
              <w:t>(</w:t>
            </w:r>
            <w:r w:rsidRPr="0045106E">
              <w:rPr>
                <w:rFonts w:eastAsia="Calibri"/>
                <w:b/>
                <w:bCs/>
                <w:sz w:val="24"/>
                <w:szCs w:val="24"/>
              </w:rPr>
              <w:t>20</w:t>
            </w:r>
            <w:r w:rsidRPr="0045106E">
              <w:rPr>
                <w:rFonts w:eastAsia="Calibri"/>
                <w:b/>
                <w:bCs/>
                <w:color w:val="000000" w:themeColor="text1"/>
                <w:sz w:val="24"/>
                <w:szCs w:val="24"/>
              </w:rPr>
              <w:t xml:space="preserve"> min</w:t>
            </w:r>
            <w:r w:rsidR="00EF5559">
              <w:rPr>
                <w:rFonts w:eastAsia="Calibri"/>
                <w:b/>
                <w:bCs/>
                <w:color w:val="000000" w:themeColor="text1"/>
                <w:sz w:val="24"/>
                <w:szCs w:val="24"/>
              </w:rPr>
              <w:t>ute</w:t>
            </w:r>
            <w:r w:rsidRPr="0045106E">
              <w:rPr>
                <w:rFonts w:eastAsia="Calibri"/>
                <w:b/>
                <w:bCs/>
                <w:color w:val="000000" w:themeColor="text1"/>
                <w:sz w:val="24"/>
                <w:szCs w:val="24"/>
              </w:rPr>
              <w:t>s)</w:t>
            </w:r>
          </w:p>
          <w:p w14:paraId="527A9472" w14:textId="7F4A78EB" w:rsidR="00561F25" w:rsidRPr="0045106E" w:rsidRDefault="00561F25" w:rsidP="2AF04288">
            <w:pPr>
              <w:numPr>
                <w:ilvl w:val="0"/>
                <w:numId w:val="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eastAsia="Calibri"/>
                <w:b/>
                <w:bCs/>
                <w:color w:val="000000"/>
                <w:sz w:val="24"/>
                <w:szCs w:val="24"/>
              </w:rPr>
            </w:pPr>
            <w:r w:rsidRPr="0045106E">
              <w:rPr>
                <w:rFonts w:eastAsia="Calibri"/>
                <w:color w:val="000000" w:themeColor="text1"/>
                <w:sz w:val="24"/>
                <w:szCs w:val="24"/>
              </w:rPr>
              <w:t>Presurvey</w:t>
            </w:r>
            <w:r w:rsidRPr="0045106E">
              <w:rPr>
                <w:rFonts w:eastAsia="Calibri"/>
                <w:b/>
                <w:bCs/>
                <w:color w:val="000000" w:themeColor="text1"/>
                <w:sz w:val="24"/>
                <w:szCs w:val="24"/>
              </w:rPr>
              <w:t xml:space="preserve"> (5 min</w:t>
            </w:r>
            <w:r w:rsidR="00EF5559">
              <w:rPr>
                <w:rFonts w:eastAsia="Calibri"/>
                <w:b/>
                <w:bCs/>
                <w:color w:val="000000" w:themeColor="text1"/>
                <w:sz w:val="24"/>
                <w:szCs w:val="24"/>
              </w:rPr>
              <w:t>ute</w:t>
            </w:r>
            <w:r w:rsidRPr="0045106E">
              <w:rPr>
                <w:rFonts w:eastAsia="Calibri"/>
                <w:b/>
                <w:bCs/>
                <w:color w:val="000000" w:themeColor="text1"/>
                <w:sz w:val="24"/>
                <w:szCs w:val="24"/>
              </w:rPr>
              <w:t>s)</w:t>
            </w:r>
          </w:p>
          <w:p w14:paraId="594CBCB0" w14:textId="599386A8" w:rsidR="00561F25" w:rsidRPr="0045106E" w:rsidRDefault="00561F25" w:rsidP="2AF04288">
            <w:pPr>
              <w:numPr>
                <w:ilvl w:val="0"/>
                <w:numId w:val="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eastAsia="Calibri"/>
                <w:b/>
                <w:bCs/>
                <w:color w:val="000000"/>
                <w:sz w:val="24"/>
                <w:szCs w:val="24"/>
              </w:rPr>
            </w:pPr>
            <w:r w:rsidRPr="0045106E">
              <w:rPr>
                <w:rFonts w:eastAsia="Calibri"/>
                <w:color w:val="000000" w:themeColor="text1"/>
                <w:sz w:val="24"/>
                <w:szCs w:val="24"/>
              </w:rPr>
              <w:t xml:space="preserve">Framing of the Day </w:t>
            </w:r>
            <w:r w:rsidRPr="0045106E">
              <w:rPr>
                <w:rFonts w:eastAsia="Calibri"/>
                <w:b/>
                <w:bCs/>
                <w:color w:val="000000" w:themeColor="text1"/>
                <w:sz w:val="24"/>
                <w:szCs w:val="24"/>
              </w:rPr>
              <w:t>(</w:t>
            </w:r>
            <w:r w:rsidRPr="0045106E">
              <w:rPr>
                <w:rFonts w:eastAsia="Calibri"/>
                <w:b/>
                <w:bCs/>
                <w:sz w:val="24"/>
                <w:szCs w:val="24"/>
              </w:rPr>
              <w:t>20</w:t>
            </w:r>
            <w:r w:rsidRPr="0045106E">
              <w:rPr>
                <w:rFonts w:eastAsia="Calibri"/>
                <w:b/>
                <w:bCs/>
                <w:color w:val="000000" w:themeColor="text1"/>
                <w:sz w:val="24"/>
                <w:szCs w:val="24"/>
              </w:rPr>
              <w:t xml:space="preserve"> min</w:t>
            </w:r>
            <w:r w:rsidR="00EF5559">
              <w:rPr>
                <w:rFonts w:eastAsia="Calibri"/>
                <w:b/>
                <w:bCs/>
                <w:color w:val="000000" w:themeColor="text1"/>
                <w:sz w:val="24"/>
                <w:szCs w:val="24"/>
              </w:rPr>
              <w:t>ute</w:t>
            </w:r>
            <w:r w:rsidRPr="0045106E">
              <w:rPr>
                <w:rFonts w:eastAsia="Calibri"/>
                <w:b/>
                <w:bCs/>
                <w:color w:val="000000" w:themeColor="text1"/>
                <w:sz w:val="24"/>
                <w:szCs w:val="24"/>
              </w:rPr>
              <w:t>s)</w:t>
            </w:r>
          </w:p>
          <w:p w14:paraId="235AEC3C" w14:textId="205C049B" w:rsidR="00561F25" w:rsidRPr="0045106E" w:rsidRDefault="00561F25" w:rsidP="2AF04288">
            <w:pPr>
              <w:numPr>
                <w:ilvl w:val="1"/>
                <w:numId w:val="5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eastAsia="Calibri"/>
                <w:color w:val="000000"/>
                <w:sz w:val="24"/>
                <w:szCs w:val="24"/>
              </w:rPr>
            </w:pPr>
            <w:r w:rsidRPr="0045106E">
              <w:rPr>
                <w:rFonts w:eastAsia="Calibri"/>
                <w:color w:val="000000" w:themeColor="text1"/>
                <w:sz w:val="24"/>
                <w:szCs w:val="24"/>
              </w:rPr>
              <w:t>The Research</w:t>
            </w:r>
          </w:p>
          <w:p w14:paraId="2316D12C" w14:textId="7C389FE4" w:rsidR="00561F25" w:rsidRPr="0045106E" w:rsidRDefault="00561F25">
            <w:pPr>
              <w:numPr>
                <w:ilvl w:val="1"/>
                <w:numId w:val="5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eastAsia="Calibri"/>
                <w:color w:val="000000"/>
                <w:sz w:val="24"/>
                <w:szCs w:val="24"/>
              </w:rPr>
            </w:pPr>
            <w:r w:rsidRPr="0045106E">
              <w:rPr>
                <w:rFonts w:eastAsia="Calibri"/>
                <w:color w:val="000000"/>
                <w:sz w:val="24"/>
                <w:szCs w:val="24"/>
              </w:rPr>
              <w:t>Goals</w:t>
            </w:r>
          </w:p>
          <w:p w14:paraId="22BCC025" w14:textId="77777777" w:rsidR="00561F25" w:rsidRPr="0045106E" w:rsidRDefault="00561F25">
            <w:pPr>
              <w:numPr>
                <w:ilvl w:val="1"/>
                <w:numId w:val="5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eastAsia="Calibri"/>
                <w:color w:val="000000"/>
                <w:sz w:val="24"/>
                <w:szCs w:val="24"/>
              </w:rPr>
            </w:pPr>
            <w:r w:rsidRPr="0045106E">
              <w:rPr>
                <w:rFonts w:eastAsia="Calibri"/>
                <w:color w:val="000000"/>
                <w:sz w:val="24"/>
                <w:szCs w:val="24"/>
              </w:rPr>
              <w:t>Agenda</w:t>
            </w:r>
          </w:p>
          <w:p w14:paraId="15034EFD" w14:textId="7185DD7E" w:rsidR="00561F25" w:rsidRPr="0045106E" w:rsidRDefault="00561F25" w:rsidP="2AF04288">
            <w:pPr>
              <w:numPr>
                <w:ilvl w:val="1"/>
                <w:numId w:val="5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eastAsia="Calibri"/>
                <w:color w:val="000000"/>
                <w:sz w:val="24"/>
                <w:szCs w:val="24"/>
              </w:rPr>
            </w:pPr>
            <w:r w:rsidRPr="0045106E">
              <w:rPr>
                <w:rFonts w:eastAsia="Calibri"/>
                <w:color w:val="000000" w:themeColor="text1"/>
                <w:sz w:val="24"/>
                <w:szCs w:val="24"/>
              </w:rPr>
              <w:t>Binder</w:t>
            </w:r>
          </w:p>
          <w:p w14:paraId="25303BBA" w14:textId="4616FC7C" w:rsidR="00561F25" w:rsidRPr="0045106E" w:rsidRDefault="00561F25" w:rsidP="2AF04288">
            <w:pPr>
              <w:numPr>
                <w:ilvl w:val="0"/>
                <w:numId w:val="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eastAsia="Calibri"/>
                <w:color w:val="000000"/>
                <w:sz w:val="24"/>
                <w:szCs w:val="24"/>
              </w:rPr>
            </w:pPr>
            <w:r w:rsidRPr="0045106E">
              <w:rPr>
                <w:rFonts w:eastAsia="Calibri"/>
                <w:color w:val="000000" w:themeColor="text1"/>
                <w:sz w:val="24"/>
                <w:szCs w:val="24"/>
              </w:rPr>
              <w:t xml:space="preserve">Community Norms (Establishing Conditions within the Ecosystem) </w:t>
            </w:r>
            <w:r w:rsidR="00EF5559">
              <w:rPr>
                <w:rFonts w:eastAsia="Calibri"/>
                <w:color w:val="000000" w:themeColor="text1"/>
                <w:sz w:val="24"/>
                <w:szCs w:val="24"/>
              </w:rPr>
              <w:br/>
            </w:r>
            <w:r w:rsidRPr="0045106E">
              <w:rPr>
                <w:rFonts w:eastAsia="Calibri"/>
                <w:b/>
                <w:bCs/>
                <w:color w:val="000000" w:themeColor="text1"/>
                <w:sz w:val="24"/>
                <w:szCs w:val="24"/>
              </w:rPr>
              <w:t>(</w:t>
            </w:r>
            <w:r w:rsidRPr="0045106E">
              <w:rPr>
                <w:rFonts w:eastAsia="Calibri"/>
                <w:b/>
                <w:bCs/>
                <w:sz w:val="24"/>
                <w:szCs w:val="24"/>
              </w:rPr>
              <w:t>5</w:t>
            </w:r>
            <w:r w:rsidRPr="0045106E">
              <w:rPr>
                <w:rFonts w:eastAsia="Calibri"/>
                <w:b/>
                <w:bCs/>
                <w:color w:val="000000" w:themeColor="text1"/>
                <w:sz w:val="24"/>
                <w:szCs w:val="24"/>
              </w:rPr>
              <w:t xml:space="preserve"> min</w:t>
            </w:r>
            <w:r w:rsidR="00EF5559">
              <w:rPr>
                <w:rFonts w:eastAsia="Calibri"/>
                <w:b/>
                <w:bCs/>
                <w:color w:val="000000" w:themeColor="text1"/>
                <w:sz w:val="24"/>
                <w:szCs w:val="24"/>
              </w:rPr>
              <w:t>ute</w:t>
            </w:r>
            <w:r w:rsidRPr="0045106E">
              <w:rPr>
                <w:rFonts w:eastAsia="Calibri"/>
                <w:b/>
                <w:bCs/>
                <w:color w:val="000000" w:themeColor="text1"/>
                <w:sz w:val="24"/>
                <w:szCs w:val="24"/>
              </w:rPr>
              <w:t>s)</w:t>
            </w:r>
          </w:p>
        </w:tc>
        <w:tc>
          <w:tcPr>
            <w:tcW w:w="5462" w:type="dxa"/>
          </w:tcPr>
          <w:p w14:paraId="26A7BD81" w14:textId="06E7EE2A" w:rsidR="00561F25" w:rsidRPr="0045106E" w:rsidRDefault="00561F25">
            <w:pPr>
              <w:numPr>
                <w:ilvl w:val="0"/>
                <w:numId w:val="10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eastAsia="Calibri"/>
                <w:color w:val="000000"/>
                <w:sz w:val="24"/>
                <w:szCs w:val="24"/>
              </w:rPr>
            </w:pPr>
            <w:proofErr w:type="spellStart"/>
            <w:r w:rsidRPr="0045106E">
              <w:rPr>
                <w:rFonts w:eastAsia="Calibri"/>
                <w:color w:val="000000"/>
                <w:sz w:val="24"/>
                <w:szCs w:val="24"/>
              </w:rPr>
              <w:t>MetaFox</w:t>
            </w:r>
            <w:proofErr w:type="spellEnd"/>
            <w:r w:rsidRPr="0045106E">
              <w:rPr>
                <w:rFonts w:eastAsia="Calibri"/>
                <w:color w:val="000000"/>
                <w:sz w:val="24"/>
                <w:szCs w:val="24"/>
              </w:rPr>
              <w:t xml:space="preserve"> Cards</w:t>
            </w:r>
          </w:p>
          <w:p w14:paraId="3E7051BD" w14:textId="77777777" w:rsidR="00561F25" w:rsidRPr="0045106E" w:rsidRDefault="00561F25" w:rsidP="00B94EC4">
            <w:pPr>
              <w:numPr>
                <w:ilvl w:val="0"/>
                <w:numId w:val="10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eastAsia="Calibri"/>
                <w:color w:val="000000"/>
                <w:sz w:val="24"/>
                <w:szCs w:val="24"/>
              </w:rPr>
            </w:pPr>
            <w:r w:rsidRPr="0045106E">
              <w:rPr>
                <w:rFonts w:eastAsia="Calibri"/>
                <w:color w:val="000000"/>
                <w:sz w:val="24"/>
                <w:szCs w:val="24"/>
              </w:rPr>
              <w:t>Presurvey</w:t>
            </w:r>
          </w:p>
          <w:p w14:paraId="6B2F6FCA" w14:textId="71FE45CA" w:rsidR="00561F25" w:rsidRPr="0045106E" w:rsidRDefault="00561F25" w:rsidP="00FC0B68">
            <w:pPr>
              <w:numPr>
                <w:ilvl w:val="0"/>
                <w:numId w:val="10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eastAsia="Calibri"/>
                <w:color w:val="000000"/>
                <w:sz w:val="24"/>
                <w:szCs w:val="24"/>
              </w:rPr>
            </w:pPr>
            <w:r w:rsidRPr="0045106E">
              <w:rPr>
                <w:rFonts w:eastAsia="Calibri"/>
                <w:color w:val="000000"/>
                <w:sz w:val="24"/>
                <w:szCs w:val="24"/>
              </w:rPr>
              <w:t>Pens</w:t>
            </w:r>
          </w:p>
          <w:p w14:paraId="205BAFDE" w14:textId="3EE5C73C" w:rsidR="00561F25" w:rsidRPr="0045106E" w:rsidRDefault="00561F25" w:rsidP="2AF04288">
            <w:pPr>
              <w:numPr>
                <w:ilvl w:val="0"/>
                <w:numId w:val="10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eastAsia="Calibri"/>
                <w:color w:val="000000"/>
                <w:sz w:val="24"/>
                <w:szCs w:val="24"/>
              </w:rPr>
            </w:pPr>
            <w:r w:rsidRPr="0045106E">
              <w:rPr>
                <w:rFonts w:eastAsia="Calibri"/>
                <w:color w:val="000000" w:themeColor="text1"/>
                <w:sz w:val="24"/>
                <w:szCs w:val="24"/>
              </w:rPr>
              <w:t>Binder</w:t>
            </w:r>
          </w:p>
          <w:p w14:paraId="5073D5E8" w14:textId="51056767" w:rsidR="00561F25" w:rsidRPr="0045106E" w:rsidRDefault="00561F25" w:rsidP="2AF04288">
            <w:pPr>
              <w:numPr>
                <w:ilvl w:val="1"/>
                <w:numId w:val="10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eastAsia="Calibri"/>
                <w:color w:val="000000"/>
                <w:sz w:val="24"/>
                <w:szCs w:val="24"/>
              </w:rPr>
            </w:pPr>
            <w:r w:rsidRPr="0045106E">
              <w:rPr>
                <w:rFonts w:eastAsia="Calibri"/>
                <w:color w:val="000000" w:themeColor="text1"/>
                <w:sz w:val="24"/>
                <w:szCs w:val="24"/>
              </w:rPr>
              <w:t>Getting to Know Each Other Instructions</w:t>
            </w:r>
          </w:p>
          <w:p w14:paraId="06E1FA1B" w14:textId="77777777" w:rsidR="00561F25" w:rsidRPr="0045106E" w:rsidRDefault="00561F25" w:rsidP="00B94EC4">
            <w:pPr>
              <w:numPr>
                <w:ilvl w:val="1"/>
                <w:numId w:val="10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eastAsia="Calibri"/>
                <w:color w:val="000000"/>
                <w:sz w:val="24"/>
                <w:szCs w:val="24"/>
              </w:rPr>
            </w:pPr>
            <w:r w:rsidRPr="0045106E">
              <w:rPr>
                <w:rFonts w:eastAsia="Calibri"/>
                <w:color w:val="000000"/>
                <w:sz w:val="24"/>
                <w:szCs w:val="24"/>
              </w:rPr>
              <w:t xml:space="preserve">How SEL Supports Priorities </w:t>
            </w:r>
          </w:p>
          <w:p w14:paraId="2644829A" w14:textId="77777777" w:rsidR="00561F25" w:rsidRPr="0045106E" w:rsidRDefault="00561F25" w:rsidP="00B94EC4">
            <w:pPr>
              <w:numPr>
                <w:ilvl w:val="1"/>
                <w:numId w:val="10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eastAsia="Calibri"/>
                <w:color w:val="000000"/>
                <w:sz w:val="24"/>
                <w:szCs w:val="24"/>
              </w:rPr>
            </w:pPr>
            <w:r w:rsidRPr="0045106E">
              <w:rPr>
                <w:rFonts w:eastAsia="Calibri"/>
                <w:color w:val="000000"/>
                <w:sz w:val="24"/>
                <w:szCs w:val="24"/>
              </w:rPr>
              <w:t>Workshop Goals</w:t>
            </w:r>
          </w:p>
          <w:p w14:paraId="2D53088A" w14:textId="77777777" w:rsidR="00561F25" w:rsidRPr="0045106E" w:rsidRDefault="00561F25" w:rsidP="00B94EC4">
            <w:pPr>
              <w:numPr>
                <w:ilvl w:val="1"/>
                <w:numId w:val="10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eastAsia="Calibri"/>
                <w:color w:val="000000"/>
                <w:sz w:val="24"/>
                <w:szCs w:val="24"/>
              </w:rPr>
            </w:pPr>
            <w:r w:rsidRPr="0045106E">
              <w:rPr>
                <w:rFonts w:eastAsia="Calibri"/>
                <w:color w:val="000000"/>
                <w:sz w:val="24"/>
                <w:szCs w:val="24"/>
              </w:rPr>
              <w:t>Participant Agenda</w:t>
            </w:r>
          </w:p>
          <w:p w14:paraId="1099F6FD" w14:textId="5076988E" w:rsidR="00561F25" w:rsidRPr="0045106E" w:rsidRDefault="00561F25" w:rsidP="00B94EC4">
            <w:pPr>
              <w:numPr>
                <w:ilvl w:val="1"/>
                <w:numId w:val="10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eastAsia="Calibri"/>
                <w:color w:val="000000"/>
                <w:sz w:val="24"/>
                <w:szCs w:val="24"/>
              </w:rPr>
            </w:pPr>
            <w:r w:rsidRPr="0045106E">
              <w:rPr>
                <w:rFonts w:eastAsia="Calibri"/>
                <w:color w:val="000000"/>
                <w:sz w:val="24"/>
                <w:szCs w:val="24"/>
              </w:rPr>
              <w:t>Community Norms Instructions</w:t>
            </w:r>
          </w:p>
        </w:tc>
      </w:tr>
    </w:tbl>
    <w:p w14:paraId="0A37501D" w14:textId="77777777" w:rsidR="00400508" w:rsidRPr="0045106E" w:rsidRDefault="00400508">
      <w:pPr>
        <w:widowControl w:val="0"/>
        <w:spacing w:line="240" w:lineRule="auto"/>
        <w:jc w:val="center"/>
        <w:rPr>
          <w:rFonts w:eastAsia="Calibri"/>
          <w:sz w:val="24"/>
          <w:szCs w:val="24"/>
        </w:rPr>
      </w:pPr>
    </w:p>
    <w:p w14:paraId="16702293" w14:textId="3468EAE6" w:rsidR="00561F25" w:rsidRPr="0045106E" w:rsidRDefault="00561F25" w:rsidP="00561F25">
      <w:pPr>
        <w:widowControl w:val="0"/>
        <w:spacing w:line="240" w:lineRule="auto"/>
        <w:rPr>
          <w:rFonts w:eastAsia="Calibri"/>
          <w:b/>
          <w:bCs/>
          <w:sz w:val="24"/>
          <w:szCs w:val="24"/>
        </w:rPr>
      </w:pPr>
      <w:r w:rsidRPr="0045106E">
        <w:rPr>
          <w:rFonts w:eastAsia="Calibri"/>
          <w:b/>
          <w:bCs/>
          <w:sz w:val="24"/>
          <w:szCs w:val="24"/>
        </w:rPr>
        <w:t>Session 1</w:t>
      </w:r>
    </w:p>
    <w:p w14:paraId="65DEDFE4" w14:textId="744B72E2" w:rsidR="00561F25" w:rsidRPr="0045106E" w:rsidRDefault="00561F25" w:rsidP="00561F25">
      <w:pPr>
        <w:widowControl w:val="0"/>
        <w:spacing w:line="240" w:lineRule="auto"/>
        <w:rPr>
          <w:rFonts w:eastAsia="Calibri"/>
          <w:sz w:val="24"/>
          <w:szCs w:val="24"/>
        </w:rPr>
      </w:pPr>
      <w:r w:rsidRPr="0045106E">
        <w:rPr>
          <w:rFonts w:eastAsia="Calibri"/>
          <w:sz w:val="24"/>
          <w:szCs w:val="24"/>
        </w:rPr>
        <w:t>Time: 1 hour and 10 minutes</w:t>
      </w:r>
    </w:p>
    <w:tbl>
      <w:tblPr>
        <w:tblStyle w:val="aff3"/>
        <w:tblW w:w="13647" w:type="dxa"/>
        <w:tblInd w:w="-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20" w:firstRow="1" w:lastRow="0" w:firstColumn="0" w:lastColumn="0" w:noHBand="0" w:noVBand="0"/>
      </w:tblPr>
      <w:tblGrid>
        <w:gridCol w:w="2700"/>
        <w:gridCol w:w="5490"/>
        <w:gridCol w:w="5457"/>
      </w:tblGrid>
      <w:tr w:rsidR="00561F25" w:rsidRPr="0045106E" w14:paraId="0E713723" w14:textId="77777777" w:rsidTr="00EF5559">
        <w:tc>
          <w:tcPr>
            <w:tcW w:w="2700" w:type="dxa"/>
            <w:shd w:val="clear" w:color="auto" w:fill="FFE69A"/>
          </w:tcPr>
          <w:p w14:paraId="4FF7604D" w14:textId="77777777" w:rsidR="00561F25" w:rsidRPr="0045106E" w:rsidRDefault="00561F25">
            <w:pPr>
              <w:spacing w:line="240" w:lineRule="auto"/>
              <w:jc w:val="center"/>
              <w:rPr>
                <w:rFonts w:eastAsia="Calibri"/>
                <w:sz w:val="24"/>
                <w:szCs w:val="24"/>
              </w:rPr>
            </w:pPr>
            <w:bookmarkStart w:id="1" w:name="_heading=h.30j0zll" w:colFirst="0" w:colLast="0"/>
            <w:bookmarkEnd w:id="1"/>
            <w:r w:rsidRPr="0045106E">
              <w:rPr>
                <w:rFonts w:eastAsia="Calibri"/>
                <w:b/>
                <w:sz w:val="24"/>
                <w:szCs w:val="24"/>
              </w:rPr>
              <w:t>Learning Targets</w:t>
            </w:r>
          </w:p>
        </w:tc>
        <w:tc>
          <w:tcPr>
            <w:tcW w:w="5490" w:type="dxa"/>
            <w:shd w:val="clear" w:color="auto" w:fill="FFE69A"/>
          </w:tcPr>
          <w:p w14:paraId="294EDB06" w14:textId="18AC8DAD" w:rsidR="00561F25" w:rsidRPr="0045106E" w:rsidRDefault="00561F25">
            <w:pPr>
              <w:spacing w:line="240" w:lineRule="auto"/>
              <w:ind w:left="266"/>
              <w:jc w:val="center"/>
              <w:rPr>
                <w:rFonts w:eastAsia="Calibri"/>
                <w:sz w:val="24"/>
                <w:szCs w:val="24"/>
              </w:rPr>
            </w:pPr>
            <w:r w:rsidRPr="0045106E">
              <w:rPr>
                <w:rFonts w:eastAsia="Calibri"/>
                <w:b/>
                <w:bCs/>
                <w:sz w:val="24"/>
                <w:szCs w:val="24"/>
              </w:rPr>
              <w:t>Topics and Talking Points</w:t>
            </w:r>
          </w:p>
        </w:tc>
        <w:tc>
          <w:tcPr>
            <w:tcW w:w="5457" w:type="dxa"/>
            <w:shd w:val="clear" w:color="auto" w:fill="FFE69A"/>
          </w:tcPr>
          <w:p w14:paraId="58A84F10" w14:textId="418830D1" w:rsidR="00561F25" w:rsidRPr="0045106E" w:rsidRDefault="00561F25">
            <w:pPr>
              <w:spacing w:line="240" w:lineRule="auto"/>
              <w:jc w:val="center"/>
              <w:rPr>
                <w:rFonts w:eastAsia="Calibri"/>
                <w:sz w:val="24"/>
                <w:szCs w:val="24"/>
              </w:rPr>
            </w:pPr>
            <w:r w:rsidRPr="0045106E">
              <w:rPr>
                <w:rFonts w:eastAsia="Calibri"/>
                <w:b/>
                <w:sz w:val="24"/>
                <w:szCs w:val="24"/>
              </w:rPr>
              <w:t>Materials</w:t>
            </w:r>
          </w:p>
        </w:tc>
      </w:tr>
      <w:tr w:rsidR="00561F25" w:rsidRPr="0045106E" w14:paraId="20848415" w14:textId="77777777" w:rsidTr="00EF5559">
        <w:trPr>
          <w:trHeight w:val="220"/>
        </w:trPr>
        <w:tc>
          <w:tcPr>
            <w:tcW w:w="2700" w:type="dxa"/>
          </w:tcPr>
          <w:p w14:paraId="42B5DBF8" w14:textId="7030CDB7" w:rsidR="00561F25" w:rsidRPr="0045106E" w:rsidRDefault="00561F25" w:rsidP="2AF04288">
            <w:pPr>
              <w:numPr>
                <w:ilvl w:val="0"/>
                <w:numId w:val="1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eastAsia="Calibri"/>
                <w:color w:val="000000"/>
                <w:sz w:val="24"/>
                <w:szCs w:val="24"/>
              </w:rPr>
            </w:pPr>
            <w:r w:rsidRPr="0045106E">
              <w:rPr>
                <w:rFonts w:eastAsia="Calibri"/>
                <w:color w:val="000000" w:themeColor="text1"/>
                <w:sz w:val="24"/>
                <w:szCs w:val="24"/>
              </w:rPr>
              <w:t>Engaging the Approach</w:t>
            </w:r>
          </w:p>
          <w:p w14:paraId="6EBC742F" w14:textId="77777777" w:rsidR="00561F25" w:rsidRPr="0045106E" w:rsidRDefault="00561F25">
            <w:pPr>
              <w:numPr>
                <w:ilvl w:val="0"/>
                <w:numId w:val="1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eastAsia="Calibri"/>
                <w:color w:val="000000"/>
                <w:sz w:val="24"/>
                <w:szCs w:val="24"/>
              </w:rPr>
            </w:pPr>
            <w:r w:rsidRPr="0045106E">
              <w:rPr>
                <w:rFonts w:eastAsia="Calibri"/>
                <w:color w:val="000000"/>
                <w:sz w:val="24"/>
                <w:szCs w:val="24"/>
              </w:rPr>
              <w:t>Understanding the Approach</w:t>
            </w:r>
          </w:p>
        </w:tc>
        <w:tc>
          <w:tcPr>
            <w:tcW w:w="5490" w:type="dxa"/>
          </w:tcPr>
          <w:p w14:paraId="531AA14D" w14:textId="735F1391" w:rsidR="00561F25" w:rsidRPr="0045106E" w:rsidRDefault="00561F25" w:rsidP="2AF04288">
            <w:pPr>
              <w:numPr>
                <w:ilvl w:val="0"/>
                <w:numId w:val="8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eastAsia="Calibri"/>
                <w:color w:val="000000"/>
                <w:sz w:val="24"/>
                <w:szCs w:val="24"/>
              </w:rPr>
            </w:pPr>
            <w:r w:rsidRPr="0045106E">
              <w:rPr>
                <w:rFonts w:eastAsia="Calibri"/>
                <w:color w:val="000000" w:themeColor="text1"/>
                <w:sz w:val="24"/>
                <w:szCs w:val="24"/>
                <w:lang w:val="en-US"/>
              </w:rPr>
              <w:t>Oregon’s Transformative SEL Framework &amp; Standards (</w:t>
            </w:r>
            <w:r w:rsidRPr="0045106E">
              <w:rPr>
                <w:rFonts w:eastAsia="Calibri"/>
                <w:b/>
                <w:bCs/>
                <w:sz w:val="24"/>
                <w:szCs w:val="24"/>
              </w:rPr>
              <w:t>50</w:t>
            </w:r>
            <w:r w:rsidRPr="0045106E">
              <w:rPr>
                <w:rFonts w:eastAsia="Calibri"/>
                <w:b/>
                <w:bCs/>
                <w:color w:val="000000" w:themeColor="text1"/>
                <w:sz w:val="24"/>
                <w:szCs w:val="24"/>
              </w:rPr>
              <w:t xml:space="preserve"> min</w:t>
            </w:r>
            <w:r w:rsidR="00EF5559">
              <w:rPr>
                <w:rFonts w:eastAsia="Calibri"/>
                <w:b/>
                <w:bCs/>
                <w:color w:val="000000" w:themeColor="text1"/>
                <w:sz w:val="24"/>
                <w:szCs w:val="24"/>
              </w:rPr>
              <w:t>ute</w:t>
            </w:r>
            <w:r w:rsidRPr="0045106E">
              <w:rPr>
                <w:rFonts w:eastAsia="Calibri"/>
                <w:b/>
                <w:bCs/>
                <w:color w:val="000000" w:themeColor="text1"/>
                <w:sz w:val="24"/>
                <w:szCs w:val="24"/>
              </w:rPr>
              <w:t>s)</w:t>
            </w:r>
          </w:p>
          <w:p w14:paraId="545CFF3E" w14:textId="5EA8B69E" w:rsidR="00561F25" w:rsidRPr="0045106E" w:rsidRDefault="00561F25" w:rsidP="00561F25">
            <w:pPr>
              <w:numPr>
                <w:ilvl w:val="0"/>
                <w:numId w:val="8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240" w:line="240" w:lineRule="auto"/>
              <w:rPr>
                <w:rFonts w:eastAsia="Calibri"/>
                <w:color w:val="000000"/>
                <w:sz w:val="24"/>
                <w:szCs w:val="24"/>
              </w:rPr>
            </w:pPr>
            <w:r w:rsidRPr="0045106E">
              <w:rPr>
                <w:rFonts w:eastAsia="Calibri"/>
                <w:color w:val="000000" w:themeColor="text1"/>
                <w:sz w:val="24"/>
                <w:szCs w:val="24"/>
              </w:rPr>
              <w:t xml:space="preserve">Braided Focal Constructs: </w:t>
            </w:r>
            <w:r w:rsidRPr="0045106E">
              <w:rPr>
                <w:rFonts w:eastAsia="Calibri"/>
                <w:color w:val="000000" w:themeColor="text1"/>
                <w:sz w:val="24"/>
                <w:szCs w:val="24"/>
                <w:lang w:val="en-US"/>
              </w:rPr>
              <w:t>Self-</w:t>
            </w:r>
            <w:r w:rsidR="0026360E">
              <w:rPr>
                <w:rFonts w:eastAsia="Calibri"/>
                <w:color w:val="000000" w:themeColor="text1"/>
                <w:sz w:val="24"/>
                <w:szCs w:val="24"/>
                <w:lang w:val="en-US"/>
              </w:rPr>
              <w:t>a</w:t>
            </w:r>
            <w:r w:rsidRPr="0045106E">
              <w:rPr>
                <w:rFonts w:eastAsia="Calibri"/>
                <w:color w:val="000000" w:themeColor="text1"/>
                <w:sz w:val="24"/>
                <w:szCs w:val="24"/>
                <w:lang w:val="en-US"/>
              </w:rPr>
              <w:t xml:space="preserve">wareness </w:t>
            </w:r>
            <w:r w:rsidR="0026360E">
              <w:rPr>
                <w:rFonts w:eastAsia="Calibri"/>
                <w:color w:val="000000" w:themeColor="text1"/>
                <w:sz w:val="24"/>
                <w:szCs w:val="24"/>
                <w:lang w:val="en-US"/>
              </w:rPr>
              <w:t>and</w:t>
            </w:r>
            <w:r w:rsidRPr="0045106E">
              <w:rPr>
                <w:rFonts w:eastAsia="Calibri"/>
                <w:color w:val="000000" w:themeColor="text1"/>
                <w:sz w:val="24"/>
                <w:szCs w:val="24"/>
                <w:lang w:val="en-US"/>
              </w:rPr>
              <w:t xml:space="preserve"> Identity and Social Awareness </w:t>
            </w:r>
            <w:r w:rsidR="0026360E">
              <w:rPr>
                <w:rFonts w:eastAsia="Calibri"/>
                <w:color w:val="000000" w:themeColor="text1"/>
                <w:sz w:val="24"/>
                <w:szCs w:val="24"/>
                <w:lang w:val="en-US"/>
              </w:rPr>
              <w:t>and</w:t>
            </w:r>
            <w:r w:rsidRPr="0045106E">
              <w:rPr>
                <w:rFonts w:eastAsia="Calibri"/>
                <w:color w:val="000000" w:themeColor="text1"/>
                <w:sz w:val="24"/>
                <w:szCs w:val="24"/>
                <w:lang w:val="en-US"/>
              </w:rPr>
              <w:t xml:space="preserve"> Belonging</w:t>
            </w:r>
            <w:r w:rsidRPr="0045106E">
              <w:rPr>
                <w:rFonts w:eastAsia="Calibri"/>
                <w:b/>
                <w:bCs/>
                <w:color w:val="000000" w:themeColor="text1"/>
                <w:sz w:val="24"/>
                <w:szCs w:val="24"/>
              </w:rPr>
              <w:t xml:space="preserve"> </w:t>
            </w:r>
            <w:r w:rsidRPr="0045106E">
              <w:rPr>
                <w:sz w:val="24"/>
                <w:szCs w:val="24"/>
              </w:rPr>
              <w:br/>
            </w:r>
            <w:r w:rsidRPr="0045106E">
              <w:rPr>
                <w:rFonts w:eastAsia="Calibri"/>
                <w:b/>
                <w:bCs/>
                <w:color w:val="000000" w:themeColor="text1"/>
                <w:sz w:val="24"/>
                <w:szCs w:val="24"/>
              </w:rPr>
              <w:t>(</w:t>
            </w:r>
            <w:r w:rsidRPr="0045106E">
              <w:rPr>
                <w:rFonts w:eastAsia="Calibri"/>
                <w:b/>
                <w:bCs/>
                <w:sz w:val="24"/>
                <w:szCs w:val="24"/>
              </w:rPr>
              <w:t>20</w:t>
            </w:r>
            <w:r w:rsidRPr="0045106E">
              <w:rPr>
                <w:rFonts w:eastAsia="Calibri"/>
                <w:b/>
                <w:bCs/>
                <w:color w:val="000000" w:themeColor="text1"/>
                <w:sz w:val="24"/>
                <w:szCs w:val="24"/>
              </w:rPr>
              <w:t xml:space="preserve"> min</w:t>
            </w:r>
            <w:r w:rsidR="00EF5559">
              <w:rPr>
                <w:rFonts w:eastAsia="Calibri"/>
                <w:b/>
                <w:bCs/>
                <w:color w:val="000000" w:themeColor="text1"/>
                <w:sz w:val="24"/>
                <w:szCs w:val="24"/>
              </w:rPr>
              <w:t>ute</w:t>
            </w:r>
            <w:r w:rsidRPr="0045106E">
              <w:rPr>
                <w:rFonts w:eastAsia="Calibri"/>
                <w:b/>
                <w:bCs/>
                <w:color w:val="000000" w:themeColor="text1"/>
                <w:sz w:val="24"/>
                <w:szCs w:val="24"/>
              </w:rPr>
              <w:t>s)</w:t>
            </w:r>
          </w:p>
          <w:p w14:paraId="0EB8E171" w14:textId="77777777" w:rsidR="00561F25" w:rsidRPr="0045106E" w:rsidRDefault="00561F25" w:rsidP="00561F25">
            <w:pPr>
              <w:numPr>
                <w:ilvl w:val="1"/>
                <w:numId w:val="8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eastAsia="Calibri"/>
                <w:color w:val="000000"/>
                <w:sz w:val="24"/>
                <w:szCs w:val="24"/>
              </w:rPr>
            </w:pPr>
            <w:r w:rsidRPr="0045106E">
              <w:rPr>
                <w:rFonts w:eastAsia="Calibri"/>
                <w:color w:val="000000" w:themeColor="text1"/>
                <w:sz w:val="24"/>
                <w:szCs w:val="24"/>
              </w:rPr>
              <w:t>Inner and Outer Masks Activity</w:t>
            </w:r>
          </w:p>
          <w:p w14:paraId="2E77F5AC" w14:textId="65AD5F73" w:rsidR="00561F25" w:rsidRPr="0045106E" w:rsidRDefault="00561F25" w:rsidP="00561F25">
            <w:pPr>
              <w:numPr>
                <w:ilvl w:val="1"/>
                <w:numId w:val="8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eastAsia="Calibri"/>
                <w:color w:val="000000"/>
                <w:sz w:val="24"/>
                <w:szCs w:val="24"/>
              </w:rPr>
            </w:pPr>
            <w:r w:rsidRPr="0045106E">
              <w:rPr>
                <w:rFonts w:eastAsia="Calibri"/>
                <w:color w:val="000000" w:themeColor="text1"/>
                <w:sz w:val="24"/>
                <w:szCs w:val="24"/>
              </w:rPr>
              <w:t>Reflection Questions</w:t>
            </w:r>
          </w:p>
        </w:tc>
        <w:tc>
          <w:tcPr>
            <w:tcW w:w="5457" w:type="dxa"/>
          </w:tcPr>
          <w:p w14:paraId="2468FDB4" w14:textId="53FEE77F" w:rsidR="00561F25" w:rsidRPr="0045106E" w:rsidRDefault="00561F25" w:rsidP="00B94EC4">
            <w:pPr>
              <w:numPr>
                <w:ilvl w:val="0"/>
                <w:numId w:val="8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eastAsia="Calibri"/>
                <w:color w:val="000000"/>
                <w:sz w:val="24"/>
                <w:szCs w:val="24"/>
              </w:rPr>
            </w:pPr>
            <w:r w:rsidRPr="0045106E">
              <w:rPr>
                <w:rFonts w:eastAsia="Calibri"/>
                <w:color w:val="000000"/>
                <w:sz w:val="24"/>
                <w:szCs w:val="24"/>
              </w:rPr>
              <w:t>Chart Paper</w:t>
            </w:r>
          </w:p>
          <w:p w14:paraId="2CA7D255" w14:textId="0F8C5171" w:rsidR="00561F25" w:rsidRPr="0045106E" w:rsidRDefault="00561F25" w:rsidP="00B94EC4">
            <w:pPr>
              <w:numPr>
                <w:ilvl w:val="0"/>
                <w:numId w:val="8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eastAsia="Calibri"/>
                <w:color w:val="000000"/>
                <w:sz w:val="24"/>
                <w:szCs w:val="24"/>
              </w:rPr>
            </w:pPr>
            <w:r w:rsidRPr="0045106E">
              <w:rPr>
                <w:rFonts w:eastAsia="Calibri"/>
                <w:color w:val="000000"/>
                <w:sz w:val="24"/>
                <w:szCs w:val="24"/>
              </w:rPr>
              <w:t>Markers</w:t>
            </w:r>
          </w:p>
          <w:p w14:paraId="171A5D85" w14:textId="7F2CA5AC" w:rsidR="00561F25" w:rsidRPr="0045106E" w:rsidRDefault="00561F25" w:rsidP="00B94EC4">
            <w:pPr>
              <w:numPr>
                <w:ilvl w:val="0"/>
                <w:numId w:val="8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eastAsia="Calibri"/>
                <w:color w:val="000000"/>
                <w:sz w:val="24"/>
                <w:szCs w:val="24"/>
              </w:rPr>
            </w:pPr>
            <w:r w:rsidRPr="0045106E">
              <w:rPr>
                <w:rFonts w:eastAsia="Calibri"/>
                <w:color w:val="000000"/>
                <w:sz w:val="24"/>
                <w:szCs w:val="24"/>
              </w:rPr>
              <w:t>Post-Its</w:t>
            </w:r>
          </w:p>
          <w:p w14:paraId="25FD97AB" w14:textId="77777777" w:rsidR="00561F25" w:rsidRPr="0045106E" w:rsidRDefault="00561F25" w:rsidP="00561F25">
            <w:pPr>
              <w:numPr>
                <w:ilvl w:val="0"/>
                <w:numId w:val="8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eastAsia="Calibri"/>
                <w:color w:val="000000"/>
                <w:sz w:val="24"/>
                <w:szCs w:val="24"/>
              </w:rPr>
            </w:pPr>
            <w:r w:rsidRPr="0045106E">
              <w:rPr>
                <w:rFonts w:eastAsia="Calibri"/>
                <w:color w:val="000000"/>
                <w:sz w:val="24"/>
                <w:szCs w:val="24"/>
              </w:rPr>
              <w:t>Cardstock</w:t>
            </w:r>
          </w:p>
          <w:p w14:paraId="66F363D0" w14:textId="26488312" w:rsidR="00561F25" w:rsidRPr="0045106E" w:rsidRDefault="00561F25" w:rsidP="00561F25">
            <w:pPr>
              <w:numPr>
                <w:ilvl w:val="0"/>
                <w:numId w:val="8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eastAsia="Calibri"/>
                <w:color w:val="000000"/>
                <w:sz w:val="24"/>
                <w:szCs w:val="24"/>
              </w:rPr>
            </w:pPr>
            <w:r w:rsidRPr="0045106E">
              <w:rPr>
                <w:rFonts w:eastAsia="Calibri"/>
                <w:color w:val="000000"/>
                <w:sz w:val="24"/>
                <w:szCs w:val="24"/>
              </w:rPr>
              <w:t>Pens</w:t>
            </w:r>
          </w:p>
          <w:p w14:paraId="14617853" w14:textId="179E3B5A" w:rsidR="00561F25" w:rsidRPr="0045106E" w:rsidRDefault="00561F25" w:rsidP="2AF04288">
            <w:pPr>
              <w:numPr>
                <w:ilvl w:val="0"/>
                <w:numId w:val="8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eastAsia="Calibri"/>
                <w:color w:val="000000"/>
                <w:sz w:val="24"/>
                <w:szCs w:val="24"/>
              </w:rPr>
            </w:pPr>
            <w:r w:rsidRPr="0045106E">
              <w:rPr>
                <w:rFonts w:eastAsia="Calibri"/>
                <w:color w:val="000000" w:themeColor="text1"/>
                <w:sz w:val="24"/>
                <w:szCs w:val="24"/>
              </w:rPr>
              <w:t>Binder</w:t>
            </w:r>
          </w:p>
          <w:p w14:paraId="05ED86B8" w14:textId="77777777" w:rsidR="00561F25" w:rsidRPr="0045106E" w:rsidRDefault="00561F25" w:rsidP="00B94EC4">
            <w:pPr>
              <w:numPr>
                <w:ilvl w:val="1"/>
                <w:numId w:val="8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eastAsia="Calibri"/>
                <w:color w:val="000000"/>
                <w:sz w:val="24"/>
                <w:szCs w:val="24"/>
              </w:rPr>
            </w:pPr>
            <w:r w:rsidRPr="0045106E">
              <w:rPr>
                <w:rFonts w:eastAsia="Calibri"/>
                <w:color w:val="000000"/>
                <w:sz w:val="24"/>
                <w:szCs w:val="24"/>
              </w:rPr>
              <w:t>Jigsaw Activity Instructions</w:t>
            </w:r>
          </w:p>
          <w:p w14:paraId="0455EC02" w14:textId="77777777" w:rsidR="00561F25" w:rsidRPr="0045106E" w:rsidRDefault="00561F25" w:rsidP="00B94EC4">
            <w:pPr>
              <w:numPr>
                <w:ilvl w:val="1"/>
                <w:numId w:val="8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eastAsia="Calibri"/>
                <w:color w:val="000000"/>
                <w:sz w:val="24"/>
                <w:szCs w:val="24"/>
              </w:rPr>
            </w:pPr>
            <w:r w:rsidRPr="0045106E">
              <w:rPr>
                <w:rFonts w:eastAsia="Calibri"/>
                <w:color w:val="000000"/>
                <w:sz w:val="24"/>
                <w:szCs w:val="24"/>
              </w:rPr>
              <w:t>Oregon’s Transformative SEL Framework &amp; Standards</w:t>
            </w:r>
          </w:p>
          <w:p w14:paraId="2D2BB614" w14:textId="77777777" w:rsidR="00561F25" w:rsidRPr="0045106E" w:rsidRDefault="00561F25" w:rsidP="00B94EC4">
            <w:pPr>
              <w:numPr>
                <w:ilvl w:val="1"/>
                <w:numId w:val="8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eastAsia="Calibri"/>
                <w:color w:val="000000"/>
                <w:sz w:val="24"/>
                <w:szCs w:val="24"/>
              </w:rPr>
            </w:pPr>
            <w:r w:rsidRPr="0045106E">
              <w:rPr>
                <w:rFonts w:eastAsia="Calibri"/>
                <w:color w:val="000000"/>
                <w:sz w:val="24"/>
                <w:szCs w:val="24"/>
              </w:rPr>
              <w:t>Gallery Walk Instructions</w:t>
            </w:r>
          </w:p>
          <w:p w14:paraId="6913288C" w14:textId="77777777" w:rsidR="00561F25" w:rsidRPr="0045106E" w:rsidRDefault="00561F25" w:rsidP="00561F25">
            <w:pPr>
              <w:numPr>
                <w:ilvl w:val="1"/>
                <w:numId w:val="8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eastAsia="Calibri"/>
                <w:color w:val="000000"/>
                <w:sz w:val="24"/>
                <w:szCs w:val="24"/>
              </w:rPr>
            </w:pPr>
            <w:r w:rsidRPr="0045106E">
              <w:rPr>
                <w:rFonts w:eastAsia="Calibri"/>
                <w:color w:val="000000"/>
                <w:sz w:val="24"/>
                <w:szCs w:val="24"/>
              </w:rPr>
              <w:t>Inner and Outer Masks Instructions</w:t>
            </w:r>
          </w:p>
          <w:p w14:paraId="75914C17" w14:textId="7D78D170" w:rsidR="00561F25" w:rsidRPr="0045106E" w:rsidRDefault="00561F25" w:rsidP="00561F25">
            <w:pPr>
              <w:numPr>
                <w:ilvl w:val="1"/>
                <w:numId w:val="8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eastAsia="Calibri"/>
                <w:color w:val="000000"/>
                <w:sz w:val="24"/>
                <w:szCs w:val="24"/>
              </w:rPr>
            </w:pPr>
            <w:r w:rsidRPr="0045106E">
              <w:rPr>
                <w:rFonts w:eastAsia="Calibri"/>
                <w:color w:val="000000" w:themeColor="text1"/>
                <w:sz w:val="24"/>
                <w:szCs w:val="24"/>
              </w:rPr>
              <w:t>Inner and Outer Masks Trifold</w:t>
            </w:r>
          </w:p>
        </w:tc>
      </w:tr>
    </w:tbl>
    <w:p w14:paraId="6A05A809" w14:textId="77777777" w:rsidR="00400508" w:rsidRPr="0045106E" w:rsidRDefault="00400508">
      <w:pPr>
        <w:spacing w:line="240" w:lineRule="auto"/>
        <w:jc w:val="center"/>
        <w:rPr>
          <w:rFonts w:eastAsia="Calibri"/>
          <w:b/>
          <w:color w:val="FFFFFF"/>
          <w:sz w:val="24"/>
          <w:szCs w:val="24"/>
          <w:shd w:val="clear" w:color="auto" w:fill="674EA7"/>
        </w:rPr>
      </w:pPr>
    </w:p>
    <w:p w14:paraId="5A39BBE3" w14:textId="453E7F62" w:rsidR="00400508" w:rsidRPr="00EF5559" w:rsidRDefault="0045106E" w:rsidP="00EF5559">
      <w:pPr>
        <w:jc w:val="center"/>
        <w:rPr>
          <w:b/>
          <w:bCs/>
          <w:sz w:val="28"/>
          <w:szCs w:val="28"/>
        </w:rPr>
      </w:pPr>
      <w:r w:rsidRPr="00EF5559">
        <w:rPr>
          <w:b/>
          <w:bCs/>
          <w:sz w:val="28"/>
          <w:szCs w:val="28"/>
        </w:rPr>
        <w:t>Break: 15 minutes</w:t>
      </w:r>
    </w:p>
    <w:p w14:paraId="0D267E81" w14:textId="395D3E26" w:rsidR="0045106E" w:rsidRPr="0045106E" w:rsidRDefault="0045106E" w:rsidP="0045106E">
      <w:pPr>
        <w:rPr>
          <w:b/>
          <w:bCs/>
          <w:sz w:val="24"/>
          <w:szCs w:val="24"/>
        </w:rPr>
      </w:pPr>
      <w:r w:rsidRPr="0045106E">
        <w:rPr>
          <w:b/>
          <w:bCs/>
          <w:sz w:val="24"/>
          <w:szCs w:val="24"/>
        </w:rPr>
        <w:lastRenderedPageBreak/>
        <w:t>Session 2</w:t>
      </w:r>
    </w:p>
    <w:p w14:paraId="17CF2C00" w14:textId="53F89BBD" w:rsidR="0045106E" w:rsidRPr="0045106E" w:rsidRDefault="0045106E" w:rsidP="0045106E">
      <w:pPr>
        <w:rPr>
          <w:sz w:val="24"/>
          <w:szCs w:val="24"/>
        </w:rPr>
      </w:pPr>
      <w:r w:rsidRPr="0045106E">
        <w:rPr>
          <w:sz w:val="24"/>
          <w:szCs w:val="24"/>
        </w:rPr>
        <w:t>Time: 40 minutes</w:t>
      </w:r>
    </w:p>
    <w:tbl>
      <w:tblPr>
        <w:tblStyle w:val="aff4"/>
        <w:tblW w:w="13797" w:type="dxa"/>
        <w:tblInd w:w="-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20" w:firstRow="1" w:lastRow="0" w:firstColumn="0" w:lastColumn="0" w:noHBand="0" w:noVBand="0"/>
      </w:tblPr>
      <w:tblGrid>
        <w:gridCol w:w="2790"/>
        <w:gridCol w:w="5400"/>
        <w:gridCol w:w="5607"/>
      </w:tblGrid>
      <w:tr w:rsidR="0045106E" w:rsidRPr="0045106E" w14:paraId="328C675B" w14:textId="77777777" w:rsidTr="00EF5559">
        <w:tc>
          <w:tcPr>
            <w:tcW w:w="2790" w:type="dxa"/>
            <w:shd w:val="clear" w:color="auto" w:fill="F9CB9C"/>
          </w:tcPr>
          <w:p w14:paraId="126C7A72" w14:textId="77777777" w:rsidR="0045106E" w:rsidRPr="0045106E" w:rsidRDefault="0045106E">
            <w:pPr>
              <w:spacing w:line="240" w:lineRule="auto"/>
              <w:jc w:val="center"/>
              <w:rPr>
                <w:rFonts w:eastAsia="Calibri"/>
                <w:sz w:val="24"/>
                <w:szCs w:val="24"/>
              </w:rPr>
            </w:pPr>
            <w:bookmarkStart w:id="2" w:name="_heading=h.1fob9te" w:colFirst="0" w:colLast="0"/>
            <w:bookmarkEnd w:id="2"/>
            <w:r w:rsidRPr="0045106E">
              <w:rPr>
                <w:rFonts w:eastAsia="Calibri"/>
                <w:b/>
                <w:sz w:val="24"/>
                <w:szCs w:val="24"/>
              </w:rPr>
              <w:t>Learning Targets</w:t>
            </w:r>
          </w:p>
        </w:tc>
        <w:tc>
          <w:tcPr>
            <w:tcW w:w="5400" w:type="dxa"/>
            <w:shd w:val="clear" w:color="auto" w:fill="F9CB9C"/>
          </w:tcPr>
          <w:p w14:paraId="0BB03417" w14:textId="1873E038" w:rsidR="0045106E" w:rsidRPr="0045106E" w:rsidRDefault="0045106E">
            <w:pPr>
              <w:spacing w:line="240" w:lineRule="auto"/>
              <w:ind w:left="266"/>
              <w:jc w:val="center"/>
              <w:rPr>
                <w:rFonts w:eastAsia="Calibri"/>
                <w:sz w:val="24"/>
                <w:szCs w:val="24"/>
              </w:rPr>
            </w:pPr>
            <w:r w:rsidRPr="0045106E">
              <w:rPr>
                <w:rFonts w:eastAsia="Calibri"/>
                <w:b/>
                <w:bCs/>
                <w:sz w:val="24"/>
                <w:szCs w:val="24"/>
              </w:rPr>
              <w:t>Topics and Talking Points</w:t>
            </w:r>
          </w:p>
        </w:tc>
        <w:tc>
          <w:tcPr>
            <w:tcW w:w="5607" w:type="dxa"/>
            <w:shd w:val="clear" w:color="auto" w:fill="F9CB9C"/>
          </w:tcPr>
          <w:p w14:paraId="19F39BBE" w14:textId="5A6B038D" w:rsidR="0045106E" w:rsidRPr="0045106E" w:rsidRDefault="0045106E">
            <w:pPr>
              <w:spacing w:line="240" w:lineRule="auto"/>
              <w:jc w:val="center"/>
              <w:rPr>
                <w:rFonts w:eastAsia="Calibri"/>
                <w:sz w:val="24"/>
                <w:szCs w:val="24"/>
              </w:rPr>
            </w:pPr>
            <w:r w:rsidRPr="0045106E">
              <w:rPr>
                <w:rFonts w:eastAsia="Calibri"/>
                <w:b/>
                <w:sz w:val="24"/>
                <w:szCs w:val="24"/>
              </w:rPr>
              <w:t>Materials</w:t>
            </w:r>
          </w:p>
        </w:tc>
      </w:tr>
      <w:tr w:rsidR="0045106E" w:rsidRPr="0045106E" w14:paraId="49AE21E3" w14:textId="77777777" w:rsidTr="00EF5559">
        <w:trPr>
          <w:trHeight w:val="359"/>
        </w:trPr>
        <w:tc>
          <w:tcPr>
            <w:tcW w:w="2790" w:type="dxa"/>
          </w:tcPr>
          <w:p w14:paraId="2FE6CE1B" w14:textId="77777777" w:rsidR="0045106E" w:rsidRPr="0045106E" w:rsidRDefault="0045106E">
            <w:pPr>
              <w:numPr>
                <w:ilvl w:val="0"/>
                <w:numId w:val="14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eastAsia="Calibri"/>
                <w:color w:val="000000"/>
                <w:sz w:val="24"/>
                <w:szCs w:val="24"/>
              </w:rPr>
            </w:pPr>
            <w:r w:rsidRPr="0045106E">
              <w:rPr>
                <w:rFonts w:eastAsia="Calibri"/>
                <w:color w:val="000000"/>
                <w:sz w:val="24"/>
                <w:szCs w:val="24"/>
              </w:rPr>
              <w:t>Understanding the Approach</w:t>
            </w:r>
          </w:p>
          <w:p w14:paraId="54422457" w14:textId="77777777" w:rsidR="0045106E" w:rsidRPr="0045106E" w:rsidRDefault="0045106E">
            <w:pPr>
              <w:numPr>
                <w:ilvl w:val="0"/>
                <w:numId w:val="14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eastAsia="Calibri"/>
                <w:color w:val="000000"/>
                <w:sz w:val="24"/>
                <w:szCs w:val="24"/>
              </w:rPr>
            </w:pPr>
            <w:r w:rsidRPr="0045106E">
              <w:rPr>
                <w:rFonts w:eastAsia="Calibri"/>
                <w:color w:val="000000"/>
                <w:sz w:val="24"/>
                <w:szCs w:val="24"/>
              </w:rPr>
              <w:t>Experiencing and Implementing the Approach</w:t>
            </w:r>
          </w:p>
        </w:tc>
        <w:tc>
          <w:tcPr>
            <w:tcW w:w="5400" w:type="dxa"/>
          </w:tcPr>
          <w:p w14:paraId="1F7E865B" w14:textId="240DE72C" w:rsidR="0045106E" w:rsidRPr="0045106E" w:rsidRDefault="0045106E" w:rsidP="2AF04288">
            <w:pPr>
              <w:numPr>
                <w:ilvl w:val="0"/>
                <w:numId w:val="14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eastAsia="Calibri"/>
                <w:color w:val="000000"/>
                <w:sz w:val="24"/>
                <w:szCs w:val="24"/>
              </w:rPr>
            </w:pPr>
            <w:r w:rsidRPr="0045106E">
              <w:rPr>
                <w:rFonts w:eastAsia="Calibri"/>
                <w:color w:val="000000" w:themeColor="text1"/>
                <w:sz w:val="24"/>
                <w:szCs w:val="24"/>
              </w:rPr>
              <w:t xml:space="preserve">Introspection and Reflection </w:t>
            </w:r>
            <w:r w:rsidRPr="0045106E">
              <w:rPr>
                <w:rFonts w:eastAsia="Calibri"/>
                <w:b/>
                <w:bCs/>
                <w:color w:val="000000" w:themeColor="text1"/>
                <w:sz w:val="24"/>
                <w:szCs w:val="24"/>
              </w:rPr>
              <w:t>(</w:t>
            </w:r>
            <w:r w:rsidRPr="0045106E">
              <w:rPr>
                <w:rFonts w:eastAsia="Calibri"/>
                <w:b/>
                <w:bCs/>
                <w:sz w:val="24"/>
                <w:szCs w:val="24"/>
              </w:rPr>
              <w:t>38</w:t>
            </w:r>
            <w:r w:rsidRPr="0045106E">
              <w:rPr>
                <w:rFonts w:eastAsia="Calibri"/>
                <w:b/>
                <w:bCs/>
                <w:color w:val="000000" w:themeColor="text1"/>
                <w:sz w:val="24"/>
                <w:szCs w:val="24"/>
              </w:rPr>
              <w:t xml:space="preserve"> min</w:t>
            </w:r>
            <w:r w:rsidR="00EF5559">
              <w:rPr>
                <w:rFonts w:eastAsia="Calibri"/>
                <w:b/>
                <w:bCs/>
                <w:color w:val="000000" w:themeColor="text1"/>
                <w:sz w:val="24"/>
                <w:szCs w:val="24"/>
              </w:rPr>
              <w:t>ute</w:t>
            </w:r>
            <w:r w:rsidRPr="0045106E">
              <w:rPr>
                <w:rFonts w:eastAsia="Calibri"/>
                <w:b/>
                <w:bCs/>
                <w:color w:val="000000" w:themeColor="text1"/>
                <w:sz w:val="24"/>
                <w:szCs w:val="24"/>
              </w:rPr>
              <w:t>s)</w:t>
            </w:r>
          </w:p>
          <w:p w14:paraId="65A21881" w14:textId="06D3B1E9" w:rsidR="0045106E" w:rsidRPr="0045106E" w:rsidRDefault="0045106E" w:rsidP="2AF04288">
            <w:pPr>
              <w:numPr>
                <w:ilvl w:val="0"/>
                <w:numId w:val="14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eastAsia="Calibri"/>
                <w:color w:val="000000"/>
                <w:sz w:val="24"/>
                <w:szCs w:val="24"/>
              </w:rPr>
            </w:pPr>
            <w:r w:rsidRPr="0045106E">
              <w:rPr>
                <w:rFonts w:eastAsia="Calibri"/>
                <w:color w:val="000000" w:themeColor="text1"/>
                <w:sz w:val="24"/>
                <w:szCs w:val="24"/>
              </w:rPr>
              <w:t xml:space="preserve">Gratitude Transition </w:t>
            </w:r>
            <w:r w:rsidRPr="0045106E">
              <w:rPr>
                <w:rFonts w:eastAsia="Calibri"/>
                <w:b/>
                <w:bCs/>
                <w:color w:val="000000" w:themeColor="text1"/>
                <w:sz w:val="24"/>
                <w:szCs w:val="24"/>
              </w:rPr>
              <w:t>(2 min</w:t>
            </w:r>
            <w:r w:rsidR="00EF5559">
              <w:rPr>
                <w:rFonts w:eastAsia="Calibri"/>
                <w:b/>
                <w:bCs/>
                <w:color w:val="000000" w:themeColor="text1"/>
                <w:sz w:val="24"/>
                <w:szCs w:val="24"/>
              </w:rPr>
              <w:t>ute</w:t>
            </w:r>
            <w:r w:rsidRPr="0045106E">
              <w:rPr>
                <w:rFonts w:eastAsia="Calibri"/>
                <w:b/>
                <w:bCs/>
                <w:color w:val="000000" w:themeColor="text1"/>
                <w:sz w:val="24"/>
                <w:szCs w:val="24"/>
              </w:rPr>
              <w:t>s)</w:t>
            </w:r>
          </w:p>
        </w:tc>
        <w:tc>
          <w:tcPr>
            <w:tcW w:w="5607" w:type="dxa"/>
          </w:tcPr>
          <w:p w14:paraId="14CFEEE1" w14:textId="559A7268" w:rsidR="0045106E" w:rsidRPr="0045106E" w:rsidRDefault="0045106E" w:rsidP="2AF04288">
            <w:pPr>
              <w:numPr>
                <w:ilvl w:val="0"/>
                <w:numId w:val="14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eastAsia="Calibri"/>
                <w:color w:val="000000"/>
                <w:sz w:val="24"/>
                <w:szCs w:val="24"/>
              </w:rPr>
            </w:pPr>
            <w:r w:rsidRPr="0045106E">
              <w:rPr>
                <w:rFonts w:eastAsia="Calibri"/>
                <w:color w:val="000000" w:themeColor="text1"/>
                <w:sz w:val="24"/>
                <w:szCs w:val="24"/>
              </w:rPr>
              <w:t>Binder</w:t>
            </w:r>
          </w:p>
          <w:p w14:paraId="4E774A4F" w14:textId="77777777" w:rsidR="0045106E" w:rsidRPr="0045106E" w:rsidRDefault="0045106E" w:rsidP="00B94EC4">
            <w:pPr>
              <w:numPr>
                <w:ilvl w:val="1"/>
                <w:numId w:val="14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eastAsia="Calibri"/>
                <w:color w:val="000000"/>
                <w:sz w:val="24"/>
                <w:szCs w:val="24"/>
              </w:rPr>
            </w:pPr>
            <w:r w:rsidRPr="0045106E">
              <w:rPr>
                <w:rFonts w:eastAsia="Calibri"/>
                <w:color w:val="000000"/>
                <w:sz w:val="24"/>
                <w:szCs w:val="24"/>
              </w:rPr>
              <w:t>Introspection Activity Instructions</w:t>
            </w:r>
          </w:p>
          <w:p w14:paraId="0DE0082C" w14:textId="212E9153" w:rsidR="0045106E" w:rsidRPr="0045106E" w:rsidRDefault="0045106E" w:rsidP="00B94EC4">
            <w:pPr>
              <w:numPr>
                <w:ilvl w:val="1"/>
                <w:numId w:val="14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eastAsia="Calibri"/>
                <w:color w:val="000000"/>
                <w:sz w:val="24"/>
                <w:szCs w:val="24"/>
              </w:rPr>
            </w:pPr>
            <w:r w:rsidRPr="0045106E">
              <w:rPr>
                <w:rFonts w:eastAsia="Calibri"/>
                <w:color w:val="000000"/>
                <w:sz w:val="24"/>
                <w:szCs w:val="24"/>
              </w:rPr>
              <w:t>AIR Introspection Tool</w:t>
            </w:r>
          </w:p>
        </w:tc>
      </w:tr>
    </w:tbl>
    <w:p w14:paraId="0D0B940D" w14:textId="77777777" w:rsidR="00400508" w:rsidRPr="0045106E" w:rsidRDefault="00400508">
      <w:pPr>
        <w:spacing w:line="240" w:lineRule="auto"/>
        <w:rPr>
          <w:rFonts w:eastAsia="Calibri"/>
          <w:b/>
          <w:color w:val="FFFFFF"/>
          <w:sz w:val="24"/>
          <w:szCs w:val="24"/>
          <w:shd w:val="clear" w:color="auto" w:fill="674EA7"/>
        </w:rPr>
      </w:pPr>
    </w:p>
    <w:p w14:paraId="7D26E53F" w14:textId="2D2386D4" w:rsidR="0045106E" w:rsidRPr="00ED536C" w:rsidRDefault="0045106E" w:rsidP="00ED536C">
      <w:pPr>
        <w:jc w:val="center"/>
        <w:rPr>
          <w:b/>
          <w:bCs/>
          <w:sz w:val="28"/>
          <w:szCs w:val="28"/>
        </w:rPr>
      </w:pPr>
      <w:r w:rsidRPr="00EF5559">
        <w:rPr>
          <w:b/>
          <w:bCs/>
          <w:sz w:val="28"/>
          <w:szCs w:val="28"/>
        </w:rPr>
        <w:t>Lunch Break: 1 hour</w:t>
      </w:r>
    </w:p>
    <w:p w14:paraId="69CEA8E1" w14:textId="336F1B3A" w:rsidR="0045106E" w:rsidRPr="0045106E" w:rsidRDefault="0045106E" w:rsidP="0045106E">
      <w:pPr>
        <w:rPr>
          <w:b/>
          <w:bCs/>
          <w:sz w:val="24"/>
          <w:szCs w:val="24"/>
        </w:rPr>
      </w:pPr>
      <w:r w:rsidRPr="0045106E">
        <w:rPr>
          <w:b/>
          <w:bCs/>
          <w:sz w:val="24"/>
          <w:szCs w:val="24"/>
        </w:rPr>
        <w:t>Session 3</w:t>
      </w:r>
    </w:p>
    <w:p w14:paraId="63CE715D" w14:textId="04F8A4A5" w:rsidR="0045106E" w:rsidRPr="0045106E" w:rsidRDefault="0045106E" w:rsidP="0045106E">
      <w:pPr>
        <w:rPr>
          <w:sz w:val="24"/>
          <w:szCs w:val="24"/>
        </w:rPr>
      </w:pPr>
      <w:r w:rsidRPr="0045106E">
        <w:rPr>
          <w:sz w:val="24"/>
          <w:szCs w:val="24"/>
        </w:rPr>
        <w:t>Time: 1 hour and 25 minutes</w:t>
      </w:r>
    </w:p>
    <w:tbl>
      <w:tblPr>
        <w:tblStyle w:val="aff5"/>
        <w:tblW w:w="13802" w:type="dxa"/>
        <w:tblInd w:w="-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20" w:firstRow="1" w:lastRow="0" w:firstColumn="0" w:lastColumn="0" w:noHBand="0" w:noVBand="0"/>
      </w:tblPr>
      <w:tblGrid>
        <w:gridCol w:w="2790"/>
        <w:gridCol w:w="5400"/>
        <w:gridCol w:w="5612"/>
      </w:tblGrid>
      <w:tr w:rsidR="0045106E" w:rsidRPr="0045106E" w14:paraId="0E013913" w14:textId="77777777" w:rsidTr="00EF5559">
        <w:tc>
          <w:tcPr>
            <w:tcW w:w="2790" w:type="dxa"/>
            <w:shd w:val="clear" w:color="auto" w:fill="EBD1DC"/>
          </w:tcPr>
          <w:p w14:paraId="5EC226D2" w14:textId="77777777" w:rsidR="0045106E" w:rsidRPr="0045106E" w:rsidRDefault="0045106E">
            <w:pPr>
              <w:spacing w:line="240" w:lineRule="auto"/>
              <w:jc w:val="center"/>
              <w:rPr>
                <w:rFonts w:eastAsia="Calibri"/>
                <w:sz w:val="24"/>
                <w:szCs w:val="24"/>
              </w:rPr>
            </w:pPr>
            <w:bookmarkStart w:id="3" w:name="_heading=h.3znysh7" w:colFirst="0" w:colLast="0"/>
            <w:bookmarkEnd w:id="3"/>
            <w:r w:rsidRPr="0045106E">
              <w:rPr>
                <w:rFonts w:eastAsia="Calibri"/>
                <w:b/>
                <w:sz w:val="24"/>
                <w:szCs w:val="24"/>
              </w:rPr>
              <w:t>Learning Targets</w:t>
            </w:r>
          </w:p>
        </w:tc>
        <w:tc>
          <w:tcPr>
            <w:tcW w:w="5400" w:type="dxa"/>
            <w:shd w:val="clear" w:color="auto" w:fill="EBD1DC"/>
          </w:tcPr>
          <w:p w14:paraId="72C0F1A3" w14:textId="2D808EA3" w:rsidR="0045106E" w:rsidRPr="0045106E" w:rsidRDefault="0045106E">
            <w:pPr>
              <w:spacing w:line="240" w:lineRule="auto"/>
              <w:ind w:left="266"/>
              <w:jc w:val="center"/>
              <w:rPr>
                <w:rFonts w:eastAsia="Calibri"/>
                <w:sz w:val="24"/>
                <w:szCs w:val="24"/>
              </w:rPr>
            </w:pPr>
            <w:r w:rsidRPr="0045106E">
              <w:rPr>
                <w:rFonts w:eastAsia="Calibri"/>
                <w:b/>
                <w:bCs/>
                <w:sz w:val="24"/>
                <w:szCs w:val="24"/>
              </w:rPr>
              <w:t>Topics and Talking Points</w:t>
            </w:r>
          </w:p>
        </w:tc>
        <w:tc>
          <w:tcPr>
            <w:tcW w:w="5612" w:type="dxa"/>
            <w:shd w:val="clear" w:color="auto" w:fill="EBD1DC"/>
          </w:tcPr>
          <w:p w14:paraId="12B8EDD1" w14:textId="408F02D6" w:rsidR="0045106E" w:rsidRPr="0045106E" w:rsidRDefault="0045106E">
            <w:pPr>
              <w:spacing w:line="240" w:lineRule="auto"/>
              <w:jc w:val="center"/>
              <w:rPr>
                <w:rFonts w:eastAsia="Calibri"/>
                <w:sz w:val="24"/>
                <w:szCs w:val="24"/>
              </w:rPr>
            </w:pPr>
            <w:r w:rsidRPr="0045106E">
              <w:rPr>
                <w:rFonts w:eastAsia="Calibri"/>
                <w:b/>
                <w:sz w:val="24"/>
                <w:szCs w:val="24"/>
              </w:rPr>
              <w:t>Materials</w:t>
            </w:r>
          </w:p>
        </w:tc>
      </w:tr>
      <w:tr w:rsidR="0045106E" w:rsidRPr="0045106E" w14:paraId="5871144E" w14:textId="77777777" w:rsidTr="00EF5559">
        <w:tc>
          <w:tcPr>
            <w:tcW w:w="2790" w:type="dxa"/>
          </w:tcPr>
          <w:p w14:paraId="1540107D" w14:textId="77777777" w:rsidR="0045106E" w:rsidRPr="0045106E" w:rsidRDefault="0045106E">
            <w:pPr>
              <w:numPr>
                <w:ilvl w:val="0"/>
                <w:numId w:val="15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eastAsia="Calibri"/>
                <w:color w:val="000000"/>
                <w:sz w:val="24"/>
                <w:szCs w:val="24"/>
              </w:rPr>
            </w:pPr>
            <w:r w:rsidRPr="0045106E">
              <w:rPr>
                <w:rFonts w:eastAsia="Calibri"/>
                <w:color w:val="000000"/>
                <w:sz w:val="24"/>
                <w:szCs w:val="24"/>
              </w:rPr>
              <w:t>Understanding the Approach</w:t>
            </w:r>
          </w:p>
          <w:p w14:paraId="60061E4C" w14:textId="77777777" w:rsidR="0045106E" w:rsidRPr="0045106E" w:rsidRDefault="0045106E">
            <w:pPr>
              <w:spacing w:line="240" w:lineRule="auto"/>
              <w:rPr>
                <w:rFonts w:eastAsia="Calibri"/>
                <w:sz w:val="24"/>
                <w:szCs w:val="24"/>
              </w:rPr>
            </w:pPr>
          </w:p>
        </w:tc>
        <w:tc>
          <w:tcPr>
            <w:tcW w:w="5400" w:type="dxa"/>
          </w:tcPr>
          <w:p w14:paraId="493EFE08" w14:textId="072894D2" w:rsidR="0045106E" w:rsidRPr="0045106E" w:rsidRDefault="0045106E" w:rsidP="2AF04288">
            <w:pPr>
              <w:numPr>
                <w:ilvl w:val="0"/>
                <w:numId w:val="15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eastAsia="Calibri"/>
                <w:color w:val="000000"/>
                <w:sz w:val="24"/>
                <w:szCs w:val="24"/>
              </w:rPr>
            </w:pPr>
            <w:r w:rsidRPr="0045106E">
              <w:rPr>
                <w:rFonts w:eastAsia="Calibri"/>
                <w:color w:val="000000" w:themeColor="text1"/>
                <w:sz w:val="24"/>
                <w:szCs w:val="24"/>
              </w:rPr>
              <w:t xml:space="preserve">Transformative SEL Integration: Lesson Sparks Review </w:t>
            </w:r>
            <w:r w:rsidRPr="0045106E">
              <w:rPr>
                <w:rFonts w:eastAsia="Calibri"/>
                <w:b/>
                <w:bCs/>
                <w:color w:val="000000" w:themeColor="text1"/>
                <w:sz w:val="24"/>
                <w:szCs w:val="24"/>
              </w:rPr>
              <w:t>(</w:t>
            </w:r>
            <w:r w:rsidRPr="0045106E">
              <w:rPr>
                <w:rFonts w:eastAsia="Calibri"/>
                <w:b/>
                <w:bCs/>
                <w:sz w:val="24"/>
                <w:szCs w:val="24"/>
              </w:rPr>
              <w:t>40</w:t>
            </w:r>
            <w:r w:rsidRPr="0045106E">
              <w:rPr>
                <w:rFonts w:eastAsia="Calibri"/>
                <w:b/>
                <w:bCs/>
                <w:color w:val="000000" w:themeColor="text1"/>
                <w:sz w:val="24"/>
                <w:szCs w:val="24"/>
              </w:rPr>
              <w:t xml:space="preserve"> min</w:t>
            </w:r>
            <w:r w:rsidR="0026360E">
              <w:rPr>
                <w:rFonts w:eastAsia="Calibri"/>
                <w:b/>
                <w:bCs/>
                <w:color w:val="000000" w:themeColor="text1"/>
                <w:sz w:val="24"/>
                <w:szCs w:val="24"/>
              </w:rPr>
              <w:t>ute</w:t>
            </w:r>
            <w:r w:rsidRPr="0045106E">
              <w:rPr>
                <w:rFonts w:eastAsia="Calibri"/>
                <w:b/>
                <w:bCs/>
                <w:color w:val="000000" w:themeColor="text1"/>
                <w:sz w:val="24"/>
                <w:szCs w:val="24"/>
              </w:rPr>
              <w:t>s)</w:t>
            </w:r>
          </w:p>
          <w:p w14:paraId="753F8A77" w14:textId="77777777" w:rsidR="0045106E" w:rsidRPr="0045106E" w:rsidRDefault="0045106E" w:rsidP="2AF04288">
            <w:pPr>
              <w:numPr>
                <w:ilvl w:val="0"/>
                <w:numId w:val="15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eastAsia="Calibri"/>
                <w:color w:val="000000"/>
                <w:sz w:val="24"/>
                <w:szCs w:val="24"/>
              </w:rPr>
            </w:pPr>
            <w:r w:rsidRPr="0045106E">
              <w:rPr>
                <w:rFonts w:eastAsia="Calibri"/>
                <w:color w:val="000000" w:themeColor="text1"/>
                <w:sz w:val="24"/>
                <w:szCs w:val="24"/>
              </w:rPr>
              <w:t xml:space="preserve">Transformative SEL Integration Practice </w:t>
            </w:r>
            <w:r w:rsidRPr="0045106E">
              <w:rPr>
                <w:sz w:val="24"/>
                <w:szCs w:val="24"/>
              </w:rPr>
              <w:br/>
            </w:r>
            <w:r w:rsidRPr="0045106E">
              <w:rPr>
                <w:rFonts w:eastAsia="Calibri"/>
                <w:b/>
                <w:bCs/>
                <w:color w:val="000000" w:themeColor="text1"/>
                <w:sz w:val="24"/>
                <w:szCs w:val="24"/>
              </w:rPr>
              <w:t>(</w:t>
            </w:r>
            <w:r w:rsidRPr="0045106E">
              <w:rPr>
                <w:rFonts w:eastAsia="Calibri"/>
                <w:b/>
                <w:bCs/>
                <w:sz w:val="24"/>
                <w:szCs w:val="24"/>
              </w:rPr>
              <w:t>30</w:t>
            </w:r>
            <w:r w:rsidRPr="0045106E">
              <w:rPr>
                <w:rFonts w:eastAsia="Calibri"/>
                <w:b/>
                <w:bCs/>
                <w:color w:val="000000" w:themeColor="text1"/>
                <w:sz w:val="24"/>
                <w:szCs w:val="24"/>
              </w:rPr>
              <w:t xml:space="preserve"> mins)</w:t>
            </w:r>
          </w:p>
          <w:p w14:paraId="25965037" w14:textId="0E617D16" w:rsidR="0045106E" w:rsidRPr="0045106E" w:rsidRDefault="0045106E" w:rsidP="2AF04288">
            <w:pPr>
              <w:numPr>
                <w:ilvl w:val="0"/>
                <w:numId w:val="15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eastAsia="Calibri"/>
                <w:color w:val="000000"/>
                <w:sz w:val="24"/>
                <w:szCs w:val="24"/>
              </w:rPr>
            </w:pPr>
            <w:r w:rsidRPr="0045106E">
              <w:rPr>
                <w:rFonts w:eastAsia="Calibri"/>
                <w:color w:val="000000"/>
                <w:sz w:val="24"/>
                <w:szCs w:val="24"/>
              </w:rPr>
              <w:t xml:space="preserve">Reflection </w:t>
            </w:r>
            <w:r w:rsidRPr="0045106E">
              <w:rPr>
                <w:rFonts w:eastAsia="Calibri"/>
                <w:b/>
                <w:color w:val="000000"/>
                <w:sz w:val="24"/>
                <w:szCs w:val="24"/>
              </w:rPr>
              <w:t>(</w:t>
            </w:r>
            <w:r w:rsidRPr="0045106E">
              <w:rPr>
                <w:rFonts w:eastAsia="Calibri"/>
                <w:b/>
                <w:sz w:val="24"/>
                <w:szCs w:val="24"/>
              </w:rPr>
              <w:t>15</w:t>
            </w:r>
            <w:r w:rsidRPr="0045106E">
              <w:rPr>
                <w:rFonts w:eastAsia="Calibri"/>
                <w:b/>
                <w:color w:val="000000"/>
                <w:sz w:val="24"/>
                <w:szCs w:val="24"/>
              </w:rPr>
              <w:t xml:space="preserve"> min</w:t>
            </w:r>
            <w:r w:rsidR="0026360E">
              <w:rPr>
                <w:rFonts w:eastAsia="Calibri"/>
                <w:b/>
                <w:color w:val="000000"/>
                <w:sz w:val="24"/>
                <w:szCs w:val="24"/>
              </w:rPr>
              <w:t>ute</w:t>
            </w:r>
            <w:r w:rsidRPr="0045106E">
              <w:rPr>
                <w:rFonts w:eastAsia="Calibri"/>
                <w:b/>
                <w:color w:val="000000"/>
                <w:sz w:val="24"/>
                <w:szCs w:val="24"/>
              </w:rPr>
              <w:t>s)</w:t>
            </w:r>
          </w:p>
        </w:tc>
        <w:tc>
          <w:tcPr>
            <w:tcW w:w="5612" w:type="dxa"/>
          </w:tcPr>
          <w:p w14:paraId="48F338E9" w14:textId="7D3B742D" w:rsidR="0045106E" w:rsidRPr="0045106E" w:rsidRDefault="0045106E" w:rsidP="2AF04288">
            <w:pPr>
              <w:pStyle w:val="NormalWeb"/>
              <w:numPr>
                <w:ilvl w:val="0"/>
                <w:numId w:val="15"/>
              </w:numPr>
              <w:spacing w:before="0" w:beforeAutospacing="0" w:after="0" w:afterAutospacing="0"/>
              <w:textAlignment w:val="baseline"/>
              <w:rPr>
                <w:rFonts w:ascii="Arial" w:eastAsia="Calibri" w:hAnsi="Arial" w:cs="Arial"/>
                <w:color w:val="000000" w:themeColor="text1"/>
                <w:lang w:val="en"/>
              </w:rPr>
            </w:pPr>
            <w:r w:rsidRPr="0045106E">
              <w:rPr>
                <w:rFonts w:ascii="Arial" w:eastAsia="Calibri" w:hAnsi="Arial" w:cs="Arial"/>
                <w:color w:val="000000" w:themeColor="text1"/>
                <w:lang w:val="en"/>
              </w:rPr>
              <w:t>Post-its</w:t>
            </w:r>
          </w:p>
          <w:p w14:paraId="695B288A" w14:textId="011976E7" w:rsidR="0045106E" w:rsidRPr="0045106E" w:rsidRDefault="0045106E" w:rsidP="2AF04288">
            <w:pPr>
              <w:pStyle w:val="NormalWeb"/>
              <w:numPr>
                <w:ilvl w:val="0"/>
                <w:numId w:val="15"/>
              </w:numPr>
              <w:spacing w:before="0" w:beforeAutospacing="0" w:after="0" w:afterAutospacing="0"/>
              <w:textAlignment w:val="baseline"/>
              <w:rPr>
                <w:rFonts w:ascii="Arial" w:eastAsia="Calibri" w:hAnsi="Arial" w:cs="Arial"/>
                <w:color w:val="000000" w:themeColor="text1"/>
                <w:lang w:val="en"/>
              </w:rPr>
            </w:pPr>
            <w:r w:rsidRPr="0045106E">
              <w:rPr>
                <w:rFonts w:ascii="Arial" w:eastAsia="Calibri" w:hAnsi="Arial" w:cs="Arial"/>
                <w:color w:val="000000" w:themeColor="text1"/>
                <w:lang w:val="en"/>
              </w:rPr>
              <w:t>Binder</w:t>
            </w:r>
          </w:p>
          <w:p w14:paraId="38C6780A" w14:textId="667B8ED6" w:rsidR="0045106E" w:rsidRPr="0045106E" w:rsidRDefault="0045106E" w:rsidP="00637931">
            <w:pPr>
              <w:pStyle w:val="ListParagraph"/>
              <w:numPr>
                <w:ilvl w:val="1"/>
                <w:numId w:val="15"/>
              </w:numPr>
              <w:rPr>
                <w:rFonts w:eastAsia="Calibri"/>
                <w:color w:val="000000" w:themeColor="text1"/>
                <w:sz w:val="24"/>
                <w:szCs w:val="24"/>
              </w:rPr>
            </w:pPr>
            <w:r w:rsidRPr="0045106E">
              <w:rPr>
                <w:rFonts w:eastAsia="Calibri"/>
                <w:color w:val="000000" w:themeColor="text1"/>
                <w:sz w:val="24"/>
                <w:szCs w:val="24"/>
              </w:rPr>
              <w:t>Teacher</w:t>
            </w:r>
            <w:r w:rsidR="00ED536C">
              <w:rPr>
                <w:rFonts w:eastAsia="Calibri"/>
                <w:color w:val="000000" w:themeColor="text1"/>
                <w:sz w:val="24"/>
                <w:szCs w:val="24"/>
              </w:rPr>
              <w:t>’s</w:t>
            </w:r>
            <w:r w:rsidRPr="0045106E">
              <w:rPr>
                <w:rFonts w:eastAsia="Calibri"/>
                <w:color w:val="000000" w:themeColor="text1"/>
                <w:sz w:val="24"/>
                <w:szCs w:val="24"/>
              </w:rPr>
              <w:t xml:space="preserve"> Guides</w:t>
            </w:r>
          </w:p>
          <w:p w14:paraId="2BBE0CC4" w14:textId="77777777" w:rsidR="0045106E" w:rsidRDefault="0045106E" w:rsidP="00637931">
            <w:pPr>
              <w:pStyle w:val="ListParagraph"/>
              <w:numPr>
                <w:ilvl w:val="1"/>
                <w:numId w:val="15"/>
              </w:numPr>
              <w:rPr>
                <w:rFonts w:eastAsia="Calibri"/>
                <w:color w:val="000000" w:themeColor="text1"/>
                <w:sz w:val="24"/>
                <w:szCs w:val="24"/>
              </w:rPr>
            </w:pPr>
            <w:r w:rsidRPr="0045106E">
              <w:rPr>
                <w:rFonts w:eastAsia="Calibri"/>
                <w:color w:val="000000" w:themeColor="text1"/>
                <w:sz w:val="24"/>
                <w:szCs w:val="24"/>
              </w:rPr>
              <w:t>Lesson Sparks Tool</w:t>
            </w:r>
          </w:p>
          <w:p w14:paraId="5FF867C3" w14:textId="37D4F32D" w:rsidR="00ED536C" w:rsidRPr="0045106E" w:rsidRDefault="00ED536C" w:rsidP="00637931">
            <w:pPr>
              <w:pStyle w:val="ListParagraph"/>
              <w:numPr>
                <w:ilvl w:val="1"/>
                <w:numId w:val="15"/>
              </w:numPr>
              <w:rPr>
                <w:rFonts w:eastAsia="Calibri"/>
                <w:color w:val="000000" w:themeColor="text1"/>
                <w:sz w:val="24"/>
                <w:szCs w:val="24"/>
              </w:rPr>
            </w:pPr>
            <w:r>
              <w:rPr>
                <w:rFonts w:eastAsia="Calibri"/>
                <w:color w:val="000000" w:themeColor="text1"/>
                <w:sz w:val="24"/>
                <w:szCs w:val="24"/>
              </w:rPr>
              <w:t>Implementation Guide</w:t>
            </w:r>
          </w:p>
        </w:tc>
      </w:tr>
    </w:tbl>
    <w:p w14:paraId="45FB0818" w14:textId="77777777" w:rsidR="00400508" w:rsidRPr="0045106E" w:rsidRDefault="00400508">
      <w:pPr>
        <w:spacing w:line="240" w:lineRule="auto"/>
        <w:rPr>
          <w:rFonts w:eastAsia="Calibri"/>
          <w:sz w:val="24"/>
          <w:szCs w:val="24"/>
        </w:rPr>
      </w:pPr>
    </w:p>
    <w:p w14:paraId="2C8FA3DD" w14:textId="1F76FAB6" w:rsidR="0045106E" w:rsidRPr="0045106E" w:rsidRDefault="0045106E">
      <w:pPr>
        <w:spacing w:line="240" w:lineRule="auto"/>
        <w:rPr>
          <w:rFonts w:eastAsia="Calibri"/>
          <w:b/>
          <w:bCs/>
          <w:sz w:val="24"/>
          <w:szCs w:val="24"/>
        </w:rPr>
      </w:pPr>
      <w:r w:rsidRPr="0045106E">
        <w:rPr>
          <w:rFonts w:eastAsia="Calibri"/>
          <w:b/>
          <w:bCs/>
          <w:sz w:val="24"/>
          <w:szCs w:val="24"/>
        </w:rPr>
        <w:t>Session 4</w:t>
      </w:r>
    </w:p>
    <w:p w14:paraId="2F216B93" w14:textId="2E74DA3A" w:rsidR="0045106E" w:rsidRPr="0045106E" w:rsidRDefault="0045106E">
      <w:pPr>
        <w:spacing w:line="240" w:lineRule="auto"/>
        <w:rPr>
          <w:rFonts w:eastAsia="Calibri"/>
          <w:sz w:val="24"/>
          <w:szCs w:val="24"/>
        </w:rPr>
      </w:pPr>
      <w:r w:rsidRPr="0045106E">
        <w:rPr>
          <w:rFonts w:eastAsia="Calibri"/>
          <w:sz w:val="24"/>
          <w:szCs w:val="24"/>
        </w:rPr>
        <w:t>Time: 1 hour</w:t>
      </w:r>
    </w:p>
    <w:tbl>
      <w:tblPr>
        <w:tblStyle w:val="aff6"/>
        <w:tblW w:w="13802" w:type="dxa"/>
        <w:tblInd w:w="-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20" w:firstRow="1" w:lastRow="0" w:firstColumn="0" w:lastColumn="0" w:noHBand="0" w:noVBand="0"/>
      </w:tblPr>
      <w:tblGrid>
        <w:gridCol w:w="2790"/>
        <w:gridCol w:w="5400"/>
        <w:gridCol w:w="5612"/>
      </w:tblGrid>
      <w:tr w:rsidR="0045106E" w:rsidRPr="0045106E" w14:paraId="7345E25D" w14:textId="77777777" w:rsidTr="00EF5559">
        <w:tc>
          <w:tcPr>
            <w:tcW w:w="2790" w:type="dxa"/>
            <w:shd w:val="clear" w:color="auto" w:fill="D7E4BD"/>
          </w:tcPr>
          <w:p w14:paraId="29D59C16" w14:textId="77777777" w:rsidR="0045106E" w:rsidRPr="0045106E" w:rsidRDefault="0045106E">
            <w:pPr>
              <w:spacing w:line="240" w:lineRule="auto"/>
              <w:jc w:val="center"/>
              <w:rPr>
                <w:rFonts w:eastAsia="Calibri"/>
                <w:sz w:val="24"/>
                <w:szCs w:val="24"/>
              </w:rPr>
            </w:pPr>
            <w:r w:rsidRPr="0045106E">
              <w:rPr>
                <w:rFonts w:eastAsia="Calibri"/>
                <w:b/>
                <w:sz w:val="24"/>
                <w:szCs w:val="24"/>
              </w:rPr>
              <w:t>Learning Targets</w:t>
            </w:r>
          </w:p>
        </w:tc>
        <w:tc>
          <w:tcPr>
            <w:tcW w:w="5400" w:type="dxa"/>
            <w:shd w:val="clear" w:color="auto" w:fill="D7E4BD"/>
          </w:tcPr>
          <w:p w14:paraId="330DE871" w14:textId="7E1A7E04" w:rsidR="0045106E" w:rsidRPr="0045106E" w:rsidRDefault="0045106E">
            <w:pPr>
              <w:spacing w:line="240" w:lineRule="auto"/>
              <w:ind w:left="266"/>
              <w:jc w:val="center"/>
              <w:rPr>
                <w:rFonts w:eastAsia="Calibri"/>
                <w:sz w:val="24"/>
                <w:szCs w:val="24"/>
              </w:rPr>
            </w:pPr>
            <w:r w:rsidRPr="0045106E">
              <w:rPr>
                <w:rFonts w:eastAsia="Calibri"/>
                <w:b/>
                <w:bCs/>
                <w:sz w:val="24"/>
                <w:szCs w:val="24"/>
              </w:rPr>
              <w:t>Topics and Talking Points</w:t>
            </w:r>
          </w:p>
        </w:tc>
        <w:tc>
          <w:tcPr>
            <w:tcW w:w="5612" w:type="dxa"/>
            <w:shd w:val="clear" w:color="auto" w:fill="D7E4BD"/>
          </w:tcPr>
          <w:p w14:paraId="76B1BBBF" w14:textId="656455F7" w:rsidR="0045106E" w:rsidRPr="0045106E" w:rsidRDefault="0045106E">
            <w:pPr>
              <w:spacing w:line="240" w:lineRule="auto"/>
              <w:jc w:val="center"/>
              <w:rPr>
                <w:rFonts w:eastAsia="Calibri"/>
                <w:sz w:val="24"/>
                <w:szCs w:val="24"/>
              </w:rPr>
            </w:pPr>
            <w:r w:rsidRPr="0045106E">
              <w:rPr>
                <w:rFonts w:eastAsia="Calibri"/>
                <w:b/>
                <w:sz w:val="24"/>
                <w:szCs w:val="24"/>
              </w:rPr>
              <w:t>Materials</w:t>
            </w:r>
          </w:p>
        </w:tc>
      </w:tr>
      <w:tr w:rsidR="0045106E" w:rsidRPr="0045106E" w14:paraId="07002300" w14:textId="77777777" w:rsidTr="00EF5559">
        <w:tc>
          <w:tcPr>
            <w:tcW w:w="2790" w:type="dxa"/>
          </w:tcPr>
          <w:p w14:paraId="0E42FD07" w14:textId="77777777" w:rsidR="0045106E" w:rsidRPr="0045106E" w:rsidRDefault="0045106E">
            <w:pPr>
              <w:numPr>
                <w:ilvl w:val="0"/>
                <w:numId w:val="1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eastAsia="Calibri"/>
                <w:color w:val="000000"/>
                <w:sz w:val="24"/>
                <w:szCs w:val="24"/>
              </w:rPr>
            </w:pPr>
            <w:r w:rsidRPr="0045106E">
              <w:rPr>
                <w:rFonts w:eastAsia="Calibri"/>
                <w:color w:val="000000"/>
                <w:sz w:val="24"/>
                <w:szCs w:val="24"/>
              </w:rPr>
              <w:t xml:space="preserve">Understanding the Approach </w:t>
            </w:r>
          </w:p>
          <w:p w14:paraId="1131BD2E" w14:textId="4207F87A" w:rsidR="0045106E" w:rsidRPr="0045106E" w:rsidRDefault="0045106E">
            <w:pPr>
              <w:numPr>
                <w:ilvl w:val="0"/>
                <w:numId w:val="1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eastAsia="Calibri"/>
                <w:color w:val="000000"/>
                <w:sz w:val="24"/>
                <w:szCs w:val="24"/>
              </w:rPr>
            </w:pPr>
            <w:r w:rsidRPr="0045106E">
              <w:rPr>
                <w:rFonts w:eastAsia="Calibri"/>
                <w:color w:val="000000"/>
                <w:sz w:val="24"/>
                <w:szCs w:val="24"/>
              </w:rPr>
              <w:t xml:space="preserve">Engaging the Approach </w:t>
            </w:r>
          </w:p>
          <w:p w14:paraId="59105F49" w14:textId="77777777" w:rsidR="0045106E" w:rsidRPr="0045106E" w:rsidRDefault="0045106E">
            <w:pPr>
              <w:numPr>
                <w:ilvl w:val="0"/>
                <w:numId w:val="1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eastAsia="Calibri"/>
                <w:color w:val="000000"/>
                <w:sz w:val="24"/>
                <w:szCs w:val="24"/>
              </w:rPr>
            </w:pPr>
            <w:r w:rsidRPr="0045106E">
              <w:rPr>
                <w:rFonts w:eastAsia="Calibri"/>
                <w:color w:val="000000"/>
                <w:sz w:val="24"/>
                <w:szCs w:val="24"/>
              </w:rPr>
              <w:t xml:space="preserve">Experiencing and Implementing the Approach </w:t>
            </w:r>
          </w:p>
        </w:tc>
        <w:tc>
          <w:tcPr>
            <w:tcW w:w="5400" w:type="dxa"/>
          </w:tcPr>
          <w:p w14:paraId="2D5B75A1" w14:textId="56292E9B" w:rsidR="0045106E" w:rsidRPr="0045106E" w:rsidRDefault="0045106E" w:rsidP="2AF04288">
            <w:pPr>
              <w:numPr>
                <w:ilvl w:val="0"/>
                <w:numId w:val="1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eastAsia="Calibri"/>
                <w:color w:val="000000"/>
                <w:sz w:val="24"/>
                <w:szCs w:val="24"/>
              </w:rPr>
            </w:pPr>
            <w:r w:rsidRPr="0045106E">
              <w:rPr>
                <w:rFonts w:eastAsia="Calibri"/>
                <w:sz w:val="24"/>
                <w:szCs w:val="24"/>
              </w:rPr>
              <w:t xml:space="preserve">SEL 3 Signature Practices </w:t>
            </w:r>
            <w:r w:rsidRPr="0045106E">
              <w:rPr>
                <w:rFonts w:eastAsia="Calibri"/>
                <w:b/>
                <w:bCs/>
                <w:sz w:val="24"/>
                <w:szCs w:val="24"/>
              </w:rPr>
              <w:t>(10 min</w:t>
            </w:r>
            <w:r w:rsidR="0026360E">
              <w:rPr>
                <w:rFonts w:eastAsia="Calibri"/>
                <w:b/>
                <w:bCs/>
                <w:sz w:val="24"/>
                <w:szCs w:val="24"/>
              </w:rPr>
              <w:t>ute</w:t>
            </w:r>
            <w:r w:rsidRPr="0045106E">
              <w:rPr>
                <w:rFonts w:eastAsia="Calibri"/>
                <w:b/>
                <w:bCs/>
                <w:sz w:val="24"/>
                <w:szCs w:val="24"/>
              </w:rPr>
              <w:t>s)</w:t>
            </w:r>
          </w:p>
          <w:p w14:paraId="1B521DE0" w14:textId="18D16E87" w:rsidR="0045106E" w:rsidRPr="0045106E" w:rsidRDefault="0045106E" w:rsidP="2AF04288">
            <w:pPr>
              <w:numPr>
                <w:ilvl w:val="0"/>
                <w:numId w:val="1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eastAsia="Calibri"/>
                <w:color w:val="000000"/>
                <w:sz w:val="24"/>
                <w:szCs w:val="24"/>
              </w:rPr>
            </w:pPr>
            <w:r w:rsidRPr="0045106E">
              <w:rPr>
                <w:rFonts w:eastAsia="Calibri"/>
                <w:sz w:val="24"/>
                <w:szCs w:val="24"/>
              </w:rPr>
              <w:t xml:space="preserve">Transformative SEL </w:t>
            </w:r>
            <w:r w:rsidRPr="0045106E">
              <w:rPr>
                <w:rFonts w:eastAsia="Calibri"/>
                <w:color w:val="000000" w:themeColor="text1"/>
                <w:sz w:val="24"/>
                <w:szCs w:val="24"/>
              </w:rPr>
              <w:t>Scenarios</w:t>
            </w:r>
            <w:r w:rsidRPr="0045106E">
              <w:rPr>
                <w:rFonts w:eastAsia="Calibri"/>
                <w:sz w:val="24"/>
                <w:szCs w:val="24"/>
              </w:rPr>
              <w:t xml:space="preserve"> </w:t>
            </w:r>
            <w:r w:rsidRPr="0045106E">
              <w:rPr>
                <w:rFonts w:eastAsia="Calibri"/>
                <w:b/>
                <w:bCs/>
                <w:color w:val="000000" w:themeColor="text1"/>
                <w:sz w:val="24"/>
                <w:szCs w:val="24"/>
              </w:rPr>
              <w:t>(</w:t>
            </w:r>
            <w:r w:rsidR="0026360E">
              <w:rPr>
                <w:rFonts w:eastAsia="Calibri"/>
                <w:b/>
                <w:bCs/>
                <w:color w:val="000000" w:themeColor="text1"/>
                <w:sz w:val="24"/>
                <w:szCs w:val="24"/>
              </w:rPr>
              <w:br/>
            </w:r>
            <w:r w:rsidRPr="0045106E">
              <w:rPr>
                <w:rFonts w:eastAsia="Calibri"/>
                <w:b/>
                <w:bCs/>
                <w:sz w:val="24"/>
                <w:szCs w:val="24"/>
              </w:rPr>
              <w:t>35</w:t>
            </w:r>
            <w:r w:rsidRPr="0045106E">
              <w:rPr>
                <w:rFonts w:eastAsia="Calibri"/>
                <w:b/>
                <w:bCs/>
                <w:color w:val="000000" w:themeColor="text1"/>
                <w:sz w:val="24"/>
                <w:szCs w:val="24"/>
              </w:rPr>
              <w:t xml:space="preserve"> min</w:t>
            </w:r>
            <w:r w:rsidR="0026360E">
              <w:rPr>
                <w:rFonts w:eastAsia="Calibri"/>
                <w:b/>
                <w:bCs/>
                <w:color w:val="000000" w:themeColor="text1"/>
                <w:sz w:val="24"/>
                <w:szCs w:val="24"/>
              </w:rPr>
              <w:t>ute</w:t>
            </w:r>
            <w:r w:rsidRPr="0045106E">
              <w:rPr>
                <w:rFonts w:eastAsia="Calibri"/>
                <w:b/>
                <w:bCs/>
                <w:color w:val="000000" w:themeColor="text1"/>
                <w:sz w:val="24"/>
                <w:szCs w:val="24"/>
              </w:rPr>
              <w:t>s)</w:t>
            </w:r>
          </w:p>
          <w:p w14:paraId="478B3918" w14:textId="28B619E9" w:rsidR="0045106E" w:rsidRPr="0045106E" w:rsidRDefault="0045106E" w:rsidP="2AF04288">
            <w:pPr>
              <w:numPr>
                <w:ilvl w:val="0"/>
                <w:numId w:val="1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eastAsia="Calibri"/>
                <w:color w:val="000000"/>
                <w:sz w:val="24"/>
                <w:szCs w:val="24"/>
              </w:rPr>
            </w:pPr>
            <w:r w:rsidRPr="0045106E">
              <w:rPr>
                <w:rFonts w:eastAsia="Calibri"/>
                <w:sz w:val="24"/>
                <w:szCs w:val="24"/>
              </w:rPr>
              <w:t xml:space="preserve">Reflection </w:t>
            </w:r>
            <w:r w:rsidRPr="0045106E">
              <w:rPr>
                <w:rFonts w:eastAsia="Calibri"/>
                <w:b/>
                <w:color w:val="000000"/>
                <w:sz w:val="24"/>
                <w:szCs w:val="24"/>
              </w:rPr>
              <w:t>(</w:t>
            </w:r>
            <w:r w:rsidRPr="0045106E">
              <w:rPr>
                <w:rFonts w:eastAsia="Calibri"/>
                <w:b/>
                <w:sz w:val="24"/>
                <w:szCs w:val="24"/>
              </w:rPr>
              <w:t>15</w:t>
            </w:r>
            <w:r w:rsidRPr="0045106E">
              <w:rPr>
                <w:rFonts w:eastAsia="Calibri"/>
                <w:b/>
                <w:color w:val="000000"/>
                <w:sz w:val="24"/>
                <w:szCs w:val="24"/>
              </w:rPr>
              <w:t xml:space="preserve"> min</w:t>
            </w:r>
            <w:r w:rsidR="0026360E">
              <w:rPr>
                <w:rFonts w:eastAsia="Calibri"/>
                <w:b/>
                <w:color w:val="000000"/>
                <w:sz w:val="24"/>
                <w:szCs w:val="24"/>
              </w:rPr>
              <w:t>ute</w:t>
            </w:r>
            <w:r w:rsidRPr="0045106E">
              <w:rPr>
                <w:rFonts w:eastAsia="Calibri"/>
                <w:b/>
                <w:color w:val="000000"/>
                <w:sz w:val="24"/>
                <w:szCs w:val="24"/>
              </w:rPr>
              <w:t>s)</w:t>
            </w:r>
          </w:p>
        </w:tc>
        <w:tc>
          <w:tcPr>
            <w:tcW w:w="5612" w:type="dxa"/>
          </w:tcPr>
          <w:p w14:paraId="74C7396A" w14:textId="62A61B64" w:rsidR="0045106E" w:rsidRPr="0045106E" w:rsidRDefault="0045106E" w:rsidP="2AF04288">
            <w:pPr>
              <w:numPr>
                <w:ilvl w:val="0"/>
                <w:numId w:val="1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eastAsia="Calibri"/>
                <w:sz w:val="24"/>
                <w:szCs w:val="24"/>
              </w:rPr>
            </w:pPr>
            <w:r w:rsidRPr="0045106E">
              <w:rPr>
                <w:rFonts w:eastAsia="Calibri"/>
                <w:sz w:val="24"/>
                <w:szCs w:val="24"/>
              </w:rPr>
              <w:t>Binder</w:t>
            </w:r>
          </w:p>
          <w:p w14:paraId="71D66B78" w14:textId="77777777" w:rsidR="0045106E" w:rsidRPr="0045106E" w:rsidRDefault="0045106E" w:rsidP="003A2B5B">
            <w:pPr>
              <w:pStyle w:val="ListParagraph"/>
              <w:numPr>
                <w:ilvl w:val="1"/>
                <w:numId w:val="16"/>
              </w:numPr>
              <w:rPr>
                <w:rFonts w:eastAsia="Calibri"/>
                <w:color w:val="000000"/>
                <w:sz w:val="24"/>
                <w:szCs w:val="24"/>
              </w:rPr>
            </w:pPr>
            <w:r w:rsidRPr="0045106E">
              <w:rPr>
                <w:rFonts w:eastAsia="Calibri"/>
                <w:color w:val="000000"/>
                <w:sz w:val="24"/>
                <w:szCs w:val="24"/>
              </w:rPr>
              <w:t>SEL 3 Signature Practices</w:t>
            </w:r>
          </w:p>
          <w:p w14:paraId="7593C0E0" w14:textId="77777777" w:rsidR="0045106E" w:rsidRPr="0045106E" w:rsidRDefault="0045106E" w:rsidP="0045106E">
            <w:pPr>
              <w:numPr>
                <w:ilvl w:val="1"/>
                <w:numId w:val="1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eastAsia="Calibri"/>
                <w:color w:val="000000"/>
                <w:sz w:val="24"/>
                <w:szCs w:val="24"/>
              </w:rPr>
            </w:pPr>
            <w:r w:rsidRPr="0045106E">
              <w:rPr>
                <w:rFonts w:eastAsia="Calibri"/>
                <w:color w:val="000000" w:themeColor="text1"/>
                <w:sz w:val="24"/>
                <w:szCs w:val="24"/>
              </w:rPr>
              <w:t>Transformative SEL Scenarios</w:t>
            </w:r>
          </w:p>
          <w:p w14:paraId="78EBF7C2" w14:textId="5A558F86" w:rsidR="0045106E" w:rsidRPr="0045106E" w:rsidRDefault="0045106E" w:rsidP="0045106E">
            <w:pPr>
              <w:numPr>
                <w:ilvl w:val="1"/>
                <w:numId w:val="1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eastAsia="Calibri"/>
                <w:color w:val="000000"/>
                <w:sz w:val="24"/>
                <w:szCs w:val="24"/>
              </w:rPr>
            </w:pPr>
            <w:r w:rsidRPr="0045106E">
              <w:rPr>
                <w:rFonts w:eastAsia="Calibri"/>
                <w:color w:val="000000" w:themeColor="text1"/>
                <w:sz w:val="24"/>
                <w:szCs w:val="24"/>
              </w:rPr>
              <w:t>Oregon’s Transformative SEL Framework &amp; Standards</w:t>
            </w:r>
          </w:p>
        </w:tc>
      </w:tr>
    </w:tbl>
    <w:p w14:paraId="775DA64C" w14:textId="2F9ECA42" w:rsidR="0045106E" w:rsidRPr="00EF5559" w:rsidRDefault="0045106E" w:rsidP="0043271A">
      <w:pPr>
        <w:jc w:val="center"/>
        <w:rPr>
          <w:b/>
          <w:bCs/>
          <w:sz w:val="28"/>
          <w:szCs w:val="28"/>
        </w:rPr>
      </w:pPr>
      <w:r w:rsidRPr="00EF5559">
        <w:rPr>
          <w:b/>
          <w:bCs/>
          <w:sz w:val="28"/>
          <w:szCs w:val="28"/>
        </w:rPr>
        <w:lastRenderedPageBreak/>
        <w:t>Break: 15 minutes</w:t>
      </w:r>
    </w:p>
    <w:p w14:paraId="52692206" w14:textId="77777777" w:rsidR="0045106E" w:rsidRPr="0045106E" w:rsidRDefault="0045106E" w:rsidP="0045106E">
      <w:pPr>
        <w:rPr>
          <w:sz w:val="24"/>
          <w:szCs w:val="24"/>
        </w:rPr>
      </w:pPr>
    </w:p>
    <w:p w14:paraId="437F3CFB" w14:textId="257449C7" w:rsidR="0045106E" w:rsidRPr="0045106E" w:rsidRDefault="0045106E" w:rsidP="0045106E">
      <w:pPr>
        <w:rPr>
          <w:b/>
          <w:bCs/>
          <w:sz w:val="24"/>
          <w:szCs w:val="24"/>
        </w:rPr>
      </w:pPr>
      <w:r w:rsidRPr="0045106E">
        <w:rPr>
          <w:b/>
          <w:bCs/>
          <w:sz w:val="24"/>
          <w:szCs w:val="24"/>
        </w:rPr>
        <w:t>Session 5</w:t>
      </w:r>
    </w:p>
    <w:p w14:paraId="6840B619" w14:textId="25314A36" w:rsidR="0045106E" w:rsidRPr="0045106E" w:rsidRDefault="0045106E" w:rsidP="0045106E">
      <w:pPr>
        <w:rPr>
          <w:sz w:val="24"/>
          <w:szCs w:val="24"/>
        </w:rPr>
      </w:pPr>
      <w:r w:rsidRPr="0045106E">
        <w:rPr>
          <w:sz w:val="24"/>
          <w:szCs w:val="24"/>
        </w:rPr>
        <w:t>Time: 35 minutes</w:t>
      </w:r>
    </w:p>
    <w:tbl>
      <w:tblPr>
        <w:tblStyle w:val="aff7"/>
        <w:tblW w:w="13802" w:type="dxa"/>
        <w:tblInd w:w="-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20" w:firstRow="1" w:lastRow="0" w:firstColumn="0" w:lastColumn="0" w:noHBand="0" w:noVBand="0"/>
      </w:tblPr>
      <w:tblGrid>
        <w:gridCol w:w="2790"/>
        <w:gridCol w:w="5490"/>
        <w:gridCol w:w="5522"/>
      </w:tblGrid>
      <w:tr w:rsidR="0045106E" w:rsidRPr="0045106E" w14:paraId="04D1B661" w14:textId="77777777" w:rsidTr="00EF5559">
        <w:tc>
          <w:tcPr>
            <w:tcW w:w="2790" w:type="dxa"/>
            <w:shd w:val="clear" w:color="auto" w:fill="B8CCE5"/>
          </w:tcPr>
          <w:p w14:paraId="73F49BBE" w14:textId="77777777" w:rsidR="0045106E" w:rsidRPr="0045106E" w:rsidRDefault="0045106E">
            <w:pPr>
              <w:spacing w:line="240" w:lineRule="auto"/>
              <w:jc w:val="center"/>
              <w:rPr>
                <w:rFonts w:eastAsia="Calibri"/>
                <w:sz w:val="24"/>
                <w:szCs w:val="24"/>
              </w:rPr>
            </w:pPr>
            <w:r w:rsidRPr="0045106E">
              <w:rPr>
                <w:rFonts w:eastAsia="Calibri"/>
                <w:b/>
                <w:sz w:val="24"/>
                <w:szCs w:val="24"/>
              </w:rPr>
              <w:t>Learning Targets</w:t>
            </w:r>
          </w:p>
        </w:tc>
        <w:tc>
          <w:tcPr>
            <w:tcW w:w="5490" w:type="dxa"/>
            <w:shd w:val="clear" w:color="auto" w:fill="B8CCE5"/>
          </w:tcPr>
          <w:p w14:paraId="046363E5" w14:textId="76EE268C" w:rsidR="0045106E" w:rsidRPr="0045106E" w:rsidRDefault="0045106E">
            <w:pPr>
              <w:spacing w:line="240" w:lineRule="auto"/>
              <w:ind w:left="266"/>
              <w:jc w:val="center"/>
              <w:rPr>
                <w:rFonts w:eastAsia="Calibri"/>
                <w:sz w:val="24"/>
                <w:szCs w:val="24"/>
              </w:rPr>
            </w:pPr>
            <w:r w:rsidRPr="0045106E">
              <w:rPr>
                <w:rFonts w:eastAsia="Calibri"/>
                <w:b/>
                <w:bCs/>
                <w:sz w:val="24"/>
                <w:szCs w:val="24"/>
              </w:rPr>
              <w:t>Topics and Talking Points</w:t>
            </w:r>
          </w:p>
        </w:tc>
        <w:tc>
          <w:tcPr>
            <w:tcW w:w="5522" w:type="dxa"/>
            <w:shd w:val="clear" w:color="auto" w:fill="B8CCE5"/>
          </w:tcPr>
          <w:p w14:paraId="06A600C9" w14:textId="01A05EA6" w:rsidR="0045106E" w:rsidRPr="0045106E" w:rsidRDefault="0045106E">
            <w:pPr>
              <w:spacing w:line="240" w:lineRule="auto"/>
              <w:jc w:val="center"/>
              <w:rPr>
                <w:rFonts w:eastAsia="Calibri"/>
                <w:sz w:val="24"/>
                <w:szCs w:val="24"/>
              </w:rPr>
            </w:pPr>
            <w:r w:rsidRPr="0045106E">
              <w:rPr>
                <w:rFonts w:eastAsia="Calibri"/>
                <w:b/>
                <w:sz w:val="24"/>
                <w:szCs w:val="24"/>
              </w:rPr>
              <w:t>Materials</w:t>
            </w:r>
          </w:p>
        </w:tc>
      </w:tr>
      <w:tr w:rsidR="0045106E" w:rsidRPr="0045106E" w14:paraId="470834B2" w14:textId="77777777" w:rsidTr="00EF5559">
        <w:tc>
          <w:tcPr>
            <w:tcW w:w="2790" w:type="dxa"/>
          </w:tcPr>
          <w:p w14:paraId="763E8440" w14:textId="77777777" w:rsidR="0045106E" w:rsidRPr="0045106E" w:rsidRDefault="0045106E">
            <w:pPr>
              <w:numPr>
                <w:ilvl w:val="0"/>
                <w:numId w:val="1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eastAsia="Calibri"/>
                <w:color w:val="000000"/>
                <w:sz w:val="24"/>
                <w:szCs w:val="24"/>
              </w:rPr>
            </w:pPr>
            <w:r w:rsidRPr="0045106E">
              <w:rPr>
                <w:rFonts w:eastAsia="Calibri"/>
                <w:color w:val="000000"/>
                <w:sz w:val="24"/>
                <w:szCs w:val="24"/>
              </w:rPr>
              <w:t>Experiencing and Implementing the Approach</w:t>
            </w:r>
          </w:p>
        </w:tc>
        <w:tc>
          <w:tcPr>
            <w:tcW w:w="5490" w:type="dxa"/>
          </w:tcPr>
          <w:p w14:paraId="1F0EF218" w14:textId="77777777" w:rsidR="0026360E" w:rsidRPr="0026360E" w:rsidRDefault="0045106E" w:rsidP="2AF04288">
            <w:pPr>
              <w:numPr>
                <w:ilvl w:val="0"/>
                <w:numId w:val="4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eastAsia="Calibri"/>
                <w:color w:val="000000"/>
                <w:sz w:val="24"/>
                <w:szCs w:val="24"/>
              </w:rPr>
            </w:pPr>
            <w:r w:rsidRPr="0045106E">
              <w:rPr>
                <w:rFonts w:eastAsia="Calibri"/>
                <w:color w:val="000000" w:themeColor="text1"/>
                <w:sz w:val="24"/>
                <w:szCs w:val="24"/>
              </w:rPr>
              <w:t xml:space="preserve">Structures of Support Discussion </w:t>
            </w:r>
          </w:p>
          <w:p w14:paraId="09A29246" w14:textId="2F60A4FA" w:rsidR="0045106E" w:rsidRPr="0045106E" w:rsidRDefault="0045106E" w:rsidP="2AF04288">
            <w:pPr>
              <w:numPr>
                <w:ilvl w:val="0"/>
                <w:numId w:val="4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eastAsia="Calibri"/>
                <w:color w:val="000000"/>
                <w:sz w:val="24"/>
                <w:szCs w:val="24"/>
              </w:rPr>
            </w:pPr>
            <w:r w:rsidRPr="0045106E">
              <w:rPr>
                <w:rFonts w:eastAsia="Calibri"/>
                <w:b/>
                <w:bCs/>
                <w:color w:val="000000" w:themeColor="text1"/>
                <w:sz w:val="24"/>
                <w:szCs w:val="24"/>
              </w:rPr>
              <w:t>(</w:t>
            </w:r>
            <w:r w:rsidRPr="0045106E">
              <w:rPr>
                <w:rFonts w:eastAsia="Calibri"/>
                <w:b/>
                <w:bCs/>
                <w:sz w:val="24"/>
                <w:szCs w:val="24"/>
              </w:rPr>
              <w:t>15</w:t>
            </w:r>
            <w:r w:rsidRPr="0045106E">
              <w:rPr>
                <w:rFonts w:eastAsia="Calibri"/>
                <w:b/>
                <w:bCs/>
                <w:color w:val="000000" w:themeColor="text1"/>
                <w:sz w:val="24"/>
                <w:szCs w:val="24"/>
              </w:rPr>
              <w:t xml:space="preserve"> min</w:t>
            </w:r>
            <w:r w:rsidR="0026360E">
              <w:rPr>
                <w:rFonts w:eastAsia="Calibri"/>
                <w:b/>
                <w:bCs/>
                <w:color w:val="000000" w:themeColor="text1"/>
                <w:sz w:val="24"/>
                <w:szCs w:val="24"/>
              </w:rPr>
              <w:t>utes</w:t>
            </w:r>
            <w:r w:rsidRPr="0045106E">
              <w:rPr>
                <w:rFonts w:eastAsia="Calibri"/>
                <w:b/>
                <w:bCs/>
                <w:color w:val="000000" w:themeColor="text1"/>
                <w:sz w:val="24"/>
                <w:szCs w:val="24"/>
              </w:rPr>
              <w:t>)</w:t>
            </w:r>
          </w:p>
          <w:p w14:paraId="36B8C056" w14:textId="6BE9AFC9" w:rsidR="0045106E" w:rsidRPr="0045106E" w:rsidRDefault="0045106E" w:rsidP="2AF04288">
            <w:pPr>
              <w:numPr>
                <w:ilvl w:val="0"/>
                <w:numId w:val="4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eastAsia="Calibri"/>
                <w:color w:val="000000"/>
                <w:sz w:val="24"/>
                <w:szCs w:val="24"/>
              </w:rPr>
            </w:pPr>
            <w:r w:rsidRPr="0045106E">
              <w:rPr>
                <w:rFonts w:eastAsia="Calibri"/>
                <w:color w:val="000000" w:themeColor="text1"/>
                <w:sz w:val="24"/>
                <w:szCs w:val="24"/>
              </w:rPr>
              <w:t xml:space="preserve">Action Planning </w:t>
            </w:r>
            <w:r w:rsidRPr="0045106E">
              <w:rPr>
                <w:rFonts w:eastAsia="Calibri"/>
                <w:b/>
                <w:bCs/>
                <w:color w:val="000000" w:themeColor="text1"/>
                <w:sz w:val="24"/>
                <w:szCs w:val="24"/>
              </w:rPr>
              <w:t>(</w:t>
            </w:r>
            <w:r w:rsidRPr="0045106E">
              <w:rPr>
                <w:rFonts w:eastAsia="Calibri"/>
                <w:b/>
                <w:bCs/>
                <w:sz w:val="24"/>
                <w:szCs w:val="24"/>
              </w:rPr>
              <w:t>20</w:t>
            </w:r>
            <w:r w:rsidRPr="0045106E">
              <w:rPr>
                <w:rFonts w:eastAsia="Calibri"/>
                <w:b/>
                <w:bCs/>
                <w:color w:val="000000" w:themeColor="text1"/>
                <w:sz w:val="24"/>
                <w:szCs w:val="24"/>
              </w:rPr>
              <w:t xml:space="preserve"> min</w:t>
            </w:r>
            <w:r w:rsidR="0026360E">
              <w:rPr>
                <w:rFonts w:eastAsia="Calibri"/>
                <w:b/>
                <w:bCs/>
                <w:color w:val="000000" w:themeColor="text1"/>
                <w:sz w:val="24"/>
                <w:szCs w:val="24"/>
              </w:rPr>
              <w:t>ute</w:t>
            </w:r>
            <w:r w:rsidRPr="0045106E">
              <w:rPr>
                <w:rFonts w:eastAsia="Calibri"/>
                <w:b/>
                <w:bCs/>
                <w:color w:val="000000" w:themeColor="text1"/>
                <w:sz w:val="24"/>
                <w:szCs w:val="24"/>
              </w:rPr>
              <w:t>s)</w:t>
            </w:r>
          </w:p>
        </w:tc>
        <w:tc>
          <w:tcPr>
            <w:tcW w:w="5522" w:type="dxa"/>
          </w:tcPr>
          <w:p w14:paraId="512898A1" w14:textId="3F7A1E17" w:rsidR="0045106E" w:rsidRPr="0045106E" w:rsidRDefault="0045106E" w:rsidP="2AF04288">
            <w:pPr>
              <w:numPr>
                <w:ilvl w:val="0"/>
                <w:numId w:val="4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eastAsia="Calibri"/>
                <w:sz w:val="24"/>
                <w:szCs w:val="24"/>
              </w:rPr>
            </w:pPr>
            <w:r w:rsidRPr="0045106E">
              <w:rPr>
                <w:rFonts w:eastAsia="Calibri"/>
                <w:sz w:val="24"/>
                <w:szCs w:val="24"/>
              </w:rPr>
              <w:t>Binder</w:t>
            </w:r>
          </w:p>
          <w:p w14:paraId="66A91856" w14:textId="77777777" w:rsidR="0045106E" w:rsidRPr="0045106E" w:rsidRDefault="0045106E" w:rsidP="003A2B5B">
            <w:pPr>
              <w:numPr>
                <w:ilvl w:val="1"/>
                <w:numId w:val="4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eastAsia="Calibri"/>
                <w:color w:val="000000"/>
                <w:sz w:val="24"/>
                <w:szCs w:val="24"/>
              </w:rPr>
            </w:pPr>
            <w:r w:rsidRPr="0045106E">
              <w:rPr>
                <w:rFonts w:eastAsia="Calibri"/>
                <w:color w:val="000000"/>
                <w:sz w:val="24"/>
                <w:szCs w:val="24"/>
              </w:rPr>
              <w:t>Structures of Support Instructions</w:t>
            </w:r>
          </w:p>
          <w:p w14:paraId="176240A4" w14:textId="77777777" w:rsidR="0045106E" w:rsidRPr="0045106E" w:rsidRDefault="0045106E" w:rsidP="003A2B5B">
            <w:pPr>
              <w:numPr>
                <w:ilvl w:val="1"/>
                <w:numId w:val="4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eastAsia="Calibri"/>
                <w:color w:val="000000"/>
                <w:sz w:val="24"/>
                <w:szCs w:val="24"/>
              </w:rPr>
            </w:pPr>
            <w:r w:rsidRPr="0045106E">
              <w:rPr>
                <w:rFonts w:eastAsia="Calibri"/>
                <w:color w:val="000000"/>
                <w:sz w:val="24"/>
                <w:szCs w:val="24"/>
              </w:rPr>
              <w:t>Structures of Support Trifold</w:t>
            </w:r>
          </w:p>
          <w:p w14:paraId="34FCA10E" w14:textId="485AD942" w:rsidR="0045106E" w:rsidRPr="0045106E" w:rsidRDefault="00A34C4D" w:rsidP="0045106E">
            <w:pPr>
              <w:pStyle w:val="ListParagraph"/>
              <w:numPr>
                <w:ilvl w:val="1"/>
                <w:numId w:val="4"/>
              </w:numPr>
              <w:rPr>
                <w:rFonts w:eastAsia="Calibri"/>
                <w:sz w:val="24"/>
                <w:szCs w:val="24"/>
              </w:rPr>
            </w:pPr>
            <w:r>
              <w:rPr>
                <w:rFonts w:eastAsia="Calibri"/>
                <w:sz w:val="24"/>
                <w:szCs w:val="24"/>
              </w:rPr>
              <w:t>Action Planning</w:t>
            </w:r>
            <w:r w:rsidRPr="0045106E">
              <w:rPr>
                <w:rFonts w:eastAsia="Calibri"/>
                <w:sz w:val="24"/>
                <w:szCs w:val="24"/>
              </w:rPr>
              <w:t xml:space="preserve"> </w:t>
            </w:r>
            <w:r w:rsidR="0045106E" w:rsidRPr="0045106E">
              <w:rPr>
                <w:rFonts w:eastAsia="Calibri"/>
                <w:sz w:val="24"/>
                <w:szCs w:val="24"/>
              </w:rPr>
              <w:t>Instructions</w:t>
            </w:r>
          </w:p>
          <w:p w14:paraId="0E1D335A" w14:textId="3444573C" w:rsidR="0045106E" w:rsidRPr="0045106E" w:rsidRDefault="00A34C4D" w:rsidP="0045106E">
            <w:pPr>
              <w:numPr>
                <w:ilvl w:val="1"/>
                <w:numId w:val="4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eastAsia="Calibri"/>
                <w:color w:val="000000"/>
                <w:sz w:val="24"/>
                <w:szCs w:val="24"/>
              </w:rPr>
            </w:pPr>
            <w:r>
              <w:rPr>
                <w:rFonts w:eastAsia="Calibri"/>
                <w:sz w:val="24"/>
                <w:szCs w:val="24"/>
              </w:rPr>
              <w:t>Action Planning</w:t>
            </w:r>
            <w:r w:rsidRPr="0045106E">
              <w:rPr>
                <w:rFonts w:eastAsia="Calibri"/>
                <w:sz w:val="24"/>
                <w:szCs w:val="24"/>
              </w:rPr>
              <w:t xml:space="preserve"> </w:t>
            </w:r>
            <w:r w:rsidR="0045106E" w:rsidRPr="0045106E">
              <w:rPr>
                <w:rFonts w:eastAsia="Calibri"/>
                <w:sz w:val="24"/>
                <w:szCs w:val="24"/>
              </w:rPr>
              <w:t>Trifold</w:t>
            </w:r>
          </w:p>
        </w:tc>
      </w:tr>
    </w:tbl>
    <w:p w14:paraId="3CF2D8B6" w14:textId="77777777" w:rsidR="00400508" w:rsidRPr="0045106E" w:rsidRDefault="00400508">
      <w:pPr>
        <w:spacing w:line="240" w:lineRule="auto"/>
        <w:rPr>
          <w:rFonts w:eastAsia="Calibri"/>
          <w:sz w:val="24"/>
          <w:szCs w:val="24"/>
        </w:rPr>
      </w:pPr>
    </w:p>
    <w:p w14:paraId="571D4595" w14:textId="53E61757" w:rsidR="0045106E" w:rsidRPr="0045106E" w:rsidRDefault="0045106E">
      <w:pPr>
        <w:spacing w:line="240" w:lineRule="auto"/>
        <w:rPr>
          <w:rFonts w:eastAsia="Calibri"/>
          <w:b/>
          <w:bCs/>
          <w:sz w:val="24"/>
          <w:szCs w:val="24"/>
        </w:rPr>
      </w:pPr>
      <w:r w:rsidRPr="0045106E">
        <w:rPr>
          <w:rFonts w:eastAsia="Calibri"/>
          <w:b/>
          <w:bCs/>
          <w:sz w:val="24"/>
          <w:szCs w:val="24"/>
        </w:rPr>
        <w:t>Closing Session</w:t>
      </w:r>
    </w:p>
    <w:p w14:paraId="412CB985" w14:textId="039D3CE5" w:rsidR="0045106E" w:rsidRPr="0045106E" w:rsidRDefault="0045106E">
      <w:pPr>
        <w:spacing w:line="240" w:lineRule="auto"/>
        <w:rPr>
          <w:rFonts w:eastAsia="Calibri"/>
          <w:sz w:val="24"/>
          <w:szCs w:val="24"/>
        </w:rPr>
      </w:pPr>
      <w:r w:rsidRPr="0045106E">
        <w:rPr>
          <w:rFonts w:eastAsia="Calibri"/>
          <w:sz w:val="24"/>
          <w:szCs w:val="24"/>
        </w:rPr>
        <w:t>Time: 15 minutes</w:t>
      </w:r>
    </w:p>
    <w:tbl>
      <w:tblPr>
        <w:tblStyle w:val="aff8"/>
        <w:tblW w:w="13802" w:type="dxa"/>
        <w:tblInd w:w="-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20" w:firstRow="1" w:lastRow="0" w:firstColumn="0" w:lastColumn="0" w:noHBand="0" w:noVBand="0"/>
      </w:tblPr>
      <w:tblGrid>
        <w:gridCol w:w="2790"/>
        <w:gridCol w:w="5490"/>
        <w:gridCol w:w="5522"/>
      </w:tblGrid>
      <w:tr w:rsidR="0045106E" w:rsidRPr="0045106E" w14:paraId="46F499B0" w14:textId="77777777" w:rsidTr="00EF5559">
        <w:tc>
          <w:tcPr>
            <w:tcW w:w="2790" w:type="dxa"/>
            <w:shd w:val="clear" w:color="auto" w:fill="DDDAC4"/>
          </w:tcPr>
          <w:p w14:paraId="138DF5C0" w14:textId="77777777" w:rsidR="0045106E" w:rsidRPr="0045106E" w:rsidRDefault="0045106E">
            <w:pPr>
              <w:spacing w:line="240" w:lineRule="auto"/>
              <w:jc w:val="center"/>
              <w:rPr>
                <w:rFonts w:eastAsia="Calibri"/>
                <w:sz w:val="24"/>
                <w:szCs w:val="24"/>
              </w:rPr>
            </w:pPr>
            <w:r w:rsidRPr="0045106E">
              <w:rPr>
                <w:rFonts w:eastAsia="Calibri"/>
                <w:b/>
                <w:sz w:val="24"/>
                <w:szCs w:val="24"/>
              </w:rPr>
              <w:t>Learning Targets</w:t>
            </w:r>
          </w:p>
        </w:tc>
        <w:tc>
          <w:tcPr>
            <w:tcW w:w="5490" w:type="dxa"/>
            <w:shd w:val="clear" w:color="auto" w:fill="DDDAC4"/>
          </w:tcPr>
          <w:p w14:paraId="36A9C6C7" w14:textId="1F5299E5" w:rsidR="0045106E" w:rsidRPr="0045106E" w:rsidRDefault="0045106E">
            <w:pPr>
              <w:spacing w:line="240" w:lineRule="auto"/>
              <w:ind w:left="266"/>
              <w:jc w:val="center"/>
              <w:rPr>
                <w:rFonts w:eastAsia="Calibri"/>
                <w:sz w:val="24"/>
                <w:szCs w:val="24"/>
              </w:rPr>
            </w:pPr>
            <w:r w:rsidRPr="0045106E">
              <w:rPr>
                <w:rFonts w:eastAsia="Calibri"/>
                <w:b/>
                <w:sz w:val="24"/>
                <w:szCs w:val="24"/>
              </w:rPr>
              <w:t>Topics</w:t>
            </w:r>
            <w:r w:rsidR="0026360E">
              <w:rPr>
                <w:rFonts w:eastAsia="Calibri"/>
                <w:b/>
                <w:sz w:val="24"/>
                <w:szCs w:val="24"/>
              </w:rPr>
              <w:t xml:space="preserve"> and </w:t>
            </w:r>
            <w:r w:rsidRPr="0045106E">
              <w:rPr>
                <w:rFonts w:eastAsia="Calibri"/>
                <w:b/>
                <w:sz w:val="24"/>
                <w:szCs w:val="24"/>
              </w:rPr>
              <w:t>Talking Points</w:t>
            </w:r>
          </w:p>
        </w:tc>
        <w:tc>
          <w:tcPr>
            <w:tcW w:w="5522" w:type="dxa"/>
            <w:shd w:val="clear" w:color="auto" w:fill="DDDAC4"/>
          </w:tcPr>
          <w:p w14:paraId="7AD9D4DA" w14:textId="588BAF7E" w:rsidR="0045106E" w:rsidRPr="0045106E" w:rsidRDefault="0045106E">
            <w:pPr>
              <w:spacing w:line="240" w:lineRule="auto"/>
              <w:jc w:val="center"/>
              <w:rPr>
                <w:rFonts w:eastAsia="Calibri"/>
                <w:sz w:val="24"/>
                <w:szCs w:val="24"/>
              </w:rPr>
            </w:pPr>
            <w:r w:rsidRPr="0045106E">
              <w:rPr>
                <w:rFonts w:eastAsia="Calibri"/>
                <w:b/>
                <w:sz w:val="24"/>
                <w:szCs w:val="24"/>
              </w:rPr>
              <w:t>Materials</w:t>
            </w:r>
          </w:p>
        </w:tc>
      </w:tr>
      <w:tr w:rsidR="0045106E" w:rsidRPr="0045106E" w14:paraId="166474EE" w14:textId="77777777" w:rsidTr="00EF5559">
        <w:tc>
          <w:tcPr>
            <w:tcW w:w="2790" w:type="dxa"/>
          </w:tcPr>
          <w:p w14:paraId="39E76EFB" w14:textId="570745B8" w:rsidR="0045106E" w:rsidRPr="0045106E" w:rsidRDefault="0045106E" w:rsidP="2AF04288">
            <w:pPr>
              <w:numPr>
                <w:ilvl w:val="0"/>
                <w:numId w:val="1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eastAsia="Calibri"/>
                <w:color w:val="000000"/>
                <w:sz w:val="24"/>
                <w:szCs w:val="24"/>
              </w:rPr>
            </w:pPr>
            <w:r w:rsidRPr="0045106E">
              <w:rPr>
                <w:rFonts w:eastAsia="Calibri"/>
                <w:color w:val="000000" w:themeColor="text1"/>
                <w:sz w:val="24"/>
                <w:szCs w:val="24"/>
              </w:rPr>
              <w:t>Engaging the Approach</w:t>
            </w:r>
          </w:p>
        </w:tc>
        <w:tc>
          <w:tcPr>
            <w:tcW w:w="5490" w:type="dxa"/>
          </w:tcPr>
          <w:p w14:paraId="022B82E6" w14:textId="4EDFED3E" w:rsidR="0045106E" w:rsidRPr="0045106E" w:rsidRDefault="0045106E" w:rsidP="2AF04288">
            <w:pPr>
              <w:numPr>
                <w:ilvl w:val="0"/>
                <w:numId w:val="1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eastAsia="Calibri"/>
                <w:color w:val="000000"/>
                <w:sz w:val="24"/>
                <w:szCs w:val="24"/>
              </w:rPr>
            </w:pPr>
            <w:r w:rsidRPr="0045106E">
              <w:rPr>
                <w:rFonts w:eastAsia="Calibri"/>
                <w:color w:val="000000" w:themeColor="text1"/>
                <w:sz w:val="24"/>
                <w:szCs w:val="24"/>
              </w:rPr>
              <w:t xml:space="preserve">Recap of the Day, Review of Resources and </w:t>
            </w:r>
            <w:r w:rsidRPr="0045106E">
              <w:rPr>
                <w:rFonts w:eastAsia="Calibri"/>
                <w:sz w:val="24"/>
                <w:szCs w:val="24"/>
              </w:rPr>
              <w:t>Materials</w:t>
            </w:r>
            <w:r w:rsidRPr="0045106E">
              <w:rPr>
                <w:rFonts w:eastAsia="Calibri"/>
                <w:color w:val="000000" w:themeColor="text1"/>
                <w:sz w:val="24"/>
                <w:szCs w:val="24"/>
              </w:rPr>
              <w:t xml:space="preserve"> </w:t>
            </w:r>
            <w:r w:rsidRPr="0045106E">
              <w:rPr>
                <w:rFonts w:eastAsia="Calibri"/>
                <w:b/>
                <w:bCs/>
                <w:color w:val="000000" w:themeColor="text1"/>
                <w:sz w:val="24"/>
                <w:szCs w:val="24"/>
              </w:rPr>
              <w:t>(</w:t>
            </w:r>
            <w:r w:rsidRPr="0045106E">
              <w:rPr>
                <w:rFonts w:eastAsia="Calibri"/>
                <w:b/>
                <w:bCs/>
                <w:sz w:val="24"/>
                <w:szCs w:val="24"/>
              </w:rPr>
              <w:t>5</w:t>
            </w:r>
            <w:r w:rsidRPr="0045106E">
              <w:rPr>
                <w:rFonts w:eastAsia="Calibri"/>
                <w:b/>
                <w:bCs/>
                <w:color w:val="000000" w:themeColor="text1"/>
                <w:sz w:val="24"/>
                <w:szCs w:val="24"/>
              </w:rPr>
              <w:t xml:space="preserve"> min</w:t>
            </w:r>
            <w:r w:rsidR="0026360E">
              <w:rPr>
                <w:rFonts w:eastAsia="Calibri"/>
                <w:b/>
                <w:bCs/>
                <w:color w:val="000000" w:themeColor="text1"/>
                <w:sz w:val="24"/>
                <w:szCs w:val="24"/>
              </w:rPr>
              <w:t>ute</w:t>
            </w:r>
            <w:r w:rsidRPr="0045106E">
              <w:rPr>
                <w:rFonts w:eastAsia="Calibri"/>
                <w:b/>
                <w:bCs/>
                <w:color w:val="000000" w:themeColor="text1"/>
                <w:sz w:val="24"/>
                <w:szCs w:val="24"/>
              </w:rPr>
              <w:t>s)</w:t>
            </w:r>
          </w:p>
          <w:p w14:paraId="2AE69EDD" w14:textId="1242FC5E" w:rsidR="0045106E" w:rsidRPr="0045106E" w:rsidRDefault="0045106E" w:rsidP="2AF04288">
            <w:pPr>
              <w:numPr>
                <w:ilvl w:val="0"/>
                <w:numId w:val="1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eastAsia="Calibri"/>
                <w:color w:val="000000"/>
                <w:sz w:val="24"/>
                <w:szCs w:val="24"/>
              </w:rPr>
            </w:pPr>
            <w:r w:rsidRPr="0045106E">
              <w:rPr>
                <w:rFonts w:eastAsia="Calibri"/>
                <w:color w:val="000000" w:themeColor="text1"/>
                <w:sz w:val="24"/>
                <w:szCs w:val="24"/>
              </w:rPr>
              <w:t>Postsurvey</w:t>
            </w:r>
            <w:r w:rsidRPr="0045106E">
              <w:rPr>
                <w:rFonts w:eastAsia="Calibri"/>
                <w:sz w:val="24"/>
                <w:szCs w:val="24"/>
              </w:rPr>
              <w:t xml:space="preserve"> </w:t>
            </w:r>
            <w:r w:rsidRPr="0045106E">
              <w:rPr>
                <w:rFonts w:eastAsia="Calibri"/>
                <w:b/>
                <w:bCs/>
                <w:color w:val="000000" w:themeColor="text1"/>
                <w:sz w:val="24"/>
                <w:szCs w:val="24"/>
              </w:rPr>
              <w:t>(</w:t>
            </w:r>
            <w:r w:rsidRPr="0045106E">
              <w:rPr>
                <w:rFonts w:eastAsia="Calibri"/>
                <w:b/>
                <w:bCs/>
                <w:sz w:val="24"/>
                <w:szCs w:val="24"/>
              </w:rPr>
              <w:t xml:space="preserve">5 </w:t>
            </w:r>
            <w:r w:rsidRPr="0045106E">
              <w:rPr>
                <w:rFonts w:eastAsia="Calibri"/>
                <w:b/>
                <w:bCs/>
                <w:color w:val="000000" w:themeColor="text1"/>
                <w:sz w:val="24"/>
                <w:szCs w:val="24"/>
              </w:rPr>
              <w:t>min</w:t>
            </w:r>
            <w:r w:rsidR="0026360E">
              <w:rPr>
                <w:rFonts w:eastAsia="Calibri"/>
                <w:b/>
                <w:bCs/>
                <w:color w:val="000000" w:themeColor="text1"/>
                <w:sz w:val="24"/>
                <w:szCs w:val="24"/>
              </w:rPr>
              <w:t>ute</w:t>
            </w:r>
            <w:r w:rsidRPr="0045106E">
              <w:rPr>
                <w:rFonts w:eastAsia="Calibri"/>
                <w:b/>
                <w:bCs/>
                <w:color w:val="000000" w:themeColor="text1"/>
                <w:sz w:val="24"/>
                <w:szCs w:val="24"/>
              </w:rPr>
              <w:t>s)</w:t>
            </w:r>
          </w:p>
          <w:p w14:paraId="4759F1A5" w14:textId="74BB496D" w:rsidR="0045106E" w:rsidRPr="0045106E" w:rsidRDefault="0045106E" w:rsidP="2AF04288">
            <w:pPr>
              <w:numPr>
                <w:ilvl w:val="0"/>
                <w:numId w:val="1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eastAsia="Calibri"/>
                <w:color w:val="000000"/>
                <w:sz w:val="24"/>
                <w:szCs w:val="24"/>
              </w:rPr>
            </w:pPr>
            <w:r w:rsidRPr="0045106E">
              <w:rPr>
                <w:rFonts w:eastAsia="Calibri"/>
                <w:sz w:val="24"/>
                <w:szCs w:val="24"/>
              </w:rPr>
              <w:t>Head, Heart</w:t>
            </w:r>
            <w:r w:rsidR="0043271A">
              <w:rPr>
                <w:rFonts w:eastAsia="Calibri"/>
                <w:sz w:val="24"/>
                <w:szCs w:val="24"/>
              </w:rPr>
              <w:t>,</w:t>
            </w:r>
            <w:r w:rsidRPr="0045106E">
              <w:rPr>
                <w:rFonts w:eastAsia="Calibri"/>
                <w:sz w:val="24"/>
                <w:szCs w:val="24"/>
              </w:rPr>
              <w:t xml:space="preserve"> Hand (Intentional Close)</w:t>
            </w:r>
            <w:r w:rsidRPr="0045106E">
              <w:rPr>
                <w:rFonts w:eastAsia="Calibri"/>
                <w:b/>
                <w:bCs/>
                <w:sz w:val="24"/>
                <w:szCs w:val="24"/>
              </w:rPr>
              <w:t xml:space="preserve"> </w:t>
            </w:r>
            <w:r w:rsidR="0043271A">
              <w:rPr>
                <w:rFonts w:eastAsia="Calibri"/>
                <w:b/>
                <w:bCs/>
                <w:sz w:val="24"/>
                <w:szCs w:val="24"/>
              </w:rPr>
              <w:br/>
            </w:r>
            <w:r w:rsidRPr="0045106E">
              <w:rPr>
                <w:rFonts w:eastAsia="Calibri"/>
                <w:b/>
                <w:bCs/>
                <w:sz w:val="24"/>
                <w:szCs w:val="24"/>
              </w:rPr>
              <w:t>(5 min</w:t>
            </w:r>
            <w:r w:rsidR="0026360E">
              <w:rPr>
                <w:rFonts w:eastAsia="Calibri"/>
                <w:b/>
                <w:bCs/>
                <w:sz w:val="24"/>
                <w:szCs w:val="24"/>
              </w:rPr>
              <w:t>ute</w:t>
            </w:r>
            <w:r w:rsidRPr="0045106E">
              <w:rPr>
                <w:rFonts w:eastAsia="Calibri"/>
                <w:b/>
                <w:bCs/>
                <w:sz w:val="24"/>
                <w:szCs w:val="24"/>
              </w:rPr>
              <w:t>s)</w:t>
            </w:r>
          </w:p>
        </w:tc>
        <w:tc>
          <w:tcPr>
            <w:tcW w:w="5522" w:type="dxa"/>
          </w:tcPr>
          <w:p w14:paraId="6C39C4EA" w14:textId="77777777" w:rsidR="0045106E" w:rsidRPr="0045106E" w:rsidRDefault="0045106E" w:rsidP="0045106E">
            <w:pPr>
              <w:pStyle w:val="ListParagraph"/>
              <w:numPr>
                <w:ilvl w:val="0"/>
                <w:numId w:val="1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eastAsia="Calibri"/>
                <w:color w:val="000000"/>
                <w:sz w:val="24"/>
                <w:szCs w:val="24"/>
              </w:rPr>
            </w:pPr>
            <w:r w:rsidRPr="0045106E">
              <w:rPr>
                <w:rFonts w:eastAsia="Calibri"/>
                <w:color w:val="000000" w:themeColor="text1"/>
                <w:sz w:val="24"/>
                <w:szCs w:val="24"/>
              </w:rPr>
              <w:t>Digital Resource List</w:t>
            </w:r>
          </w:p>
          <w:p w14:paraId="14061C56" w14:textId="77777777" w:rsidR="0045106E" w:rsidRPr="0045106E" w:rsidRDefault="0045106E" w:rsidP="0045106E">
            <w:pPr>
              <w:pStyle w:val="ListParagraph"/>
              <w:numPr>
                <w:ilvl w:val="0"/>
                <w:numId w:val="1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eastAsia="Calibri"/>
                <w:color w:val="000000"/>
                <w:sz w:val="24"/>
                <w:szCs w:val="24"/>
              </w:rPr>
            </w:pPr>
            <w:r w:rsidRPr="0045106E">
              <w:rPr>
                <w:rFonts w:eastAsia="Calibri"/>
                <w:color w:val="000000"/>
                <w:sz w:val="24"/>
                <w:szCs w:val="24"/>
              </w:rPr>
              <w:t>Postsurvey</w:t>
            </w:r>
          </w:p>
          <w:p w14:paraId="0FBB9970" w14:textId="77777777" w:rsidR="0045106E" w:rsidRPr="0045106E" w:rsidRDefault="0045106E" w:rsidP="0045106E">
            <w:pPr>
              <w:numPr>
                <w:ilvl w:val="0"/>
                <w:numId w:val="1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eastAsia="Calibri"/>
                <w:sz w:val="24"/>
                <w:szCs w:val="24"/>
              </w:rPr>
            </w:pPr>
            <w:r w:rsidRPr="0045106E">
              <w:rPr>
                <w:rFonts w:eastAsia="Calibri"/>
                <w:sz w:val="24"/>
                <w:szCs w:val="24"/>
              </w:rPr>
              <w:t>Chart Paper</w:t>
            </w:r>
          </w:p>
          <w:p w14:paraId="2AFA1297" w14:textId="52DE248C" w:rsidR="0045106E" w:rsidRPr="0045106E" w:rsidRDefault="0045106E" w:rsidP="0045106E">
            <w:pPr>
              <w:numPr>
                <w:ilvl w:val="0"/>
                <w:numId w:val="1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eastAsia="Calibri"/>
                <w:sz w:val="24"/>
                <w:szCs w:val="24"/>
              </w:rPr>
            </w:pPr>
            <w:r w:rsidRPr="0045106E">
              <w:rPr>
                <w:rFonts w:eastAsia="Calibri"/>
                <w:sz w:val="24"/>
                <w:szCs w:val="24"/>
              </w:rPr>
              <w:t>Post-</w:t>
            </w:r>
            <w:r w:rsidR="0026360E">
              <w:rPr>
                <w:rFonts w:eastAsia="Calibri"/>
                <w:sz w:val="24"/>
                <w:szCs w:val="24"/>
              </w:rPr>
              <w:t>i</w:t>
            </w:r>
            <w:r w:rsidRPr="0045106E">
              <w:rPr>
                <w:rFonts w:eastAsia="Calibri"/>
                <w:sz w:val="24"/>
                <w:szCs w:val="24"/>
              </w:rPr>
              <w:t>ts</w:t>
            </w:r>
          </w:p>
          <w:p w14:paraId="3B939C57" w14:textId="5AD35FEC" w:rsidR="0045106E" w:rsidRPr="0045106E" w:rsidRDefault="0045106E" w:rsidP="0045106E">
            <w:pPr>
              <w:numPr>
                <w:ilvl w:val="0"/>
                <w:numId w:val="1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eastAsia="Calibri"/>
                <w:sz w:val="24"/>
                <w:szCs w:val="24"/>
              </w:rPr>
            </w:pPr>
            <w:r w:rsidRPr="0045106E">
              <w:rPr>
                <w:rFonts w:eastAsia="Calibri"/>
                <w:sz w:val="24"/>
                <w:szCs w:val="24"/>
              </w:rPr>
              <w:t>Binder</w:t>
            </w:r>
          </w:p>
          <w:p w14:paraId="32CCAD7E" w14:textId="1FEA25DD" w:rsidR="0045106E" w:rsidRPr="0045106E" w:rsidRDefault="0045106E" w:rsidP="0045106E">
            <w:pPr>
              <w:numPr>
                <w:ilvl w:val="1"/>
                <w:numId w:val="1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eastAsia="Calibri"/>
                <w:sz w:val="24"/>
                <w:szCs w:val="24"/>
              </w:rPr>
            </w:pPr>
            <w:r w:rsidRPr="0045106E">
              <w:rPr>
                <w:rFonts w:eastAsia="Calibri"/>
                <w:sz w:val="24"/>
                <w:szCs w:val="24"/>
              </w:rPr>
              <w:t>Head, Heart</w:t>
            </w:r>
            <w:r w:rsidR="0043271A">
              <w:rPr>
                <w:rFonts w:eastAsia="Calibri"/>
                <w:sz w:val="24"/>
                <w:szCs w:val="24"/>
              </w:rPr>
              <w:t>,</w:t>
            </w:r>
            <w:r w:rsidR="0026360E">
              <w:rPr>
                <w:rFonts w:eastAsia="Calibri"/>
                <w:sz w:val="24"/>
                <w:szCs w:val="24"/>
              </w:rPr>
              <w:t xml:space="preserve"> </w:t>
            </w:r>
            <w:r w:rsidRPr="0045106E">
              <w:rPr>
                <w:rFonts w:eastAsia="Calibri"/>
                <w:sz w:val="24"/>
                <w:szCs w:val="24"/>
              </w:rPr>
              <w:t>Hand Reflection Instructions</w:t>
            </w:r>
          </w:p>
        </w:tc>
      </w:tr>
    </w:tbl>
    <w:p w14:paraId="07547A01" w14:textId="77777777" w:rsidR="00400508" w:rsidRPr="0045106E" w:rsidRDefault="00400508">
      <w:pPr>
        <w:spacing w:line="240" w:lineRule="auto"/>
        <w:rPr>
          <w:rFonts w:eastAsia="Calibri"/>
          <w:sz w:val="24"/>
          <w:szCs w:val="24"/>
        </w:rPr>
      </w:pPr>
      <w:bookmarkStart w:id="4" w:name="_heading=h.2et92p0" w:colFirst="0" w:colLast="0"/>
      <w:bookmarkEnd w:id="4"/>
    </w:p>
    <w:sectPr w:rsidR="00400508" w:rsidRPr="0045106E" w:rsidSect="00561F25">
      <w:headerReference w:type="default" r:id="rId8"/>
      <w:footerReference w:type="default" r:id="rId9"/>
      <w:headerReference w:type="first" r:id="rId10"/>
      <w:footerReference w:type="first" r:id="rId11"/>
      <w:pgSz w:w="15840" w:h="12240" w:orient="landscape"/>
      <w:pgMar w:top="1152" w:right="1440" w:bottom="1152" w:left="1440" w:header="720" w:footer="720" w:gutter="0"/>
      <w:pgNumType w:start="1"/>
      <w:cols w:space="720"/>
      <w:titlePg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C0ECC4C" w14:textId="77777777" w:rsidR="000D4679" w:rsidRDefault="000D4679">
      <w:pPr>
        <w:spacing w:line="240" w:lineRule="auto"/>
      </w:pPr>
      <w:r>
        <w:separator/>
      </w:r>
    </w:p>
  </w:endnote>
  <w:endnote w:type="continuationSeparator" w:id="0">
    <w:p w14:paraId="319F4032" w14:textId="77777777" w:rsidR="000D4679" w:rsidRDefault="000D4679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Noto Sans Symbols">
    <w:altName w:val="Calibri"/>
    <w:panose1 w:val="020B0604020202020204"/>
    <w:charset w:val="00"/>
    <w:family w:val="auto"/>
    <w:pitch w:val="default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  <w:embedRegular r:id="rId2" w:fontKey="{E763B21A-C1D5-2E4D-AD37-A50EB4032FFA}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  <w:embedRegular r:id="rId3" w:fontKey="{DBDB7DC9-16AC-F248-96F7-5EDC014E8780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  <w:embedRegular r:id="rId4" w:fontKey="{D831A1B4-BB50-CB46-9257-3274CAFC3A63}"/>
    <w:embedBold r:id="rId5" w:fontKey="{B24C6501-76AE-D54E-AED3-625AE4D1A509}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  <w:embedRegular r:id="rId6" w:fontKey="{5F4913EE-999E-B44B-A5C8-706D7BFC4F2E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  <w:embedRegular r:id="rId7" w:fontKey="{3E2CCEA8-B901-4148-ACA8-F65A65D87C8E}"/>
    <w:embedBold r:id="rId8" w:fontKey="{462CB685-D9F9-9540-BB14-AB507B8E9539}"/>
    <w:embedItalic r:id="rId9" w:fontKey="{5ACB9139-3A98-2445-A75B-FF54503404EF}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0" w:fontKey="{3A811B87-3B81-F84F-9992-807DFDA1338B}"/>
    <w:embedBold r:id="rId11" w:fontKey="{5B59F88A-6640-674F-AF32-0C9C9F923566}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12" w:fontKey="{BBA5A13D-0A35-5843-826C-03BC9496E5D2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A2BA219" w14:textId="7DD4313B" w:rsidR="2AF04288" w:rsidRDefault="2AF04288" w:rsidP="006A62F4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E7950A9" w14:textId="4E7DCC67" w:rsidR="2AF04288" w:rsidRDefault="2AF04288" w:rsidP="006A62F4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32326FD" w14:textId="77777777" w:rsidR="000D4679" w:rsidRDefault="000D4679">
      <w:pPr>
        <w:spacing w:line="240" w:lineRule="auto"/>
      </w:pPr>
      <w:r>
        <w:separator/>
      </w:r>
    </w:p>
  </w:footnote>
  <w:footnote w:type="continuationSeparator" w:id="0">
    <w:p w14:paraId="0B698AF3" w14:textId="77777777" w:rsidR="000D4679" w:rsidRDefault="000D4679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DFB9E20" w14:textId="5071AD2D" w:rsidR="00400508" w:rsidRDefault="00400508">
    <w:pPr>
      <w:jc w:val="center"/>
      <w:rPr>
        <w:b/>
        <w:sz w:val="24"/>
        <w:szCs w:val="24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537F28F" w14:textId="3BF1C7F8" w:rsidR="00400508" w:rsidRDefault="00400508">
    <w:pPr>
      <w:jc w:val="center"/>
      <w:rPr>
        <w:rFonts w:ascii="Calibri" w:eastAsia="Calibri" w:hAnsi="Calibri" w:cs="Calibri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B1C56F1"/>
    <w:multiLevelType w:val="hybridMultilevel"/>
    <w:tmpl w:val="4120DF74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C55543C"/>
    <w:multiLevelType w:val="multilevel"/>
    <w:tmpl w:val="FFFFFFFF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2" w15:restartNumberingAfterBreak="0">
    <w:nsid w:val="1647564C"/>
    <w:multiLevelType w:val="multilevel"/>
    <w:tmpl w:val="FFFFFFFF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3" w15:restartNumberingAfterBreak="0">
    <w:nsid w:val="16EF118F"/>
    <w:multiLevelType w:val="multilevel"/>
    <w:tmpl w:val="FFFFFFFF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4" w15:restartNumberingAfterBreak="0">
    <w:nsid w:val="1ACC35C1"/>
    <w:multiLevelType w:val="multilevel"/>
    <w:tmpl w:val="FFFFFFFF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5" w15:restartNumberingAfterBreak="0">
    <w:nsid w:val="262E75E8"/>
    <w:multiLevelType w:val="multilevel"/>
    <w:tmpl w:val="FFFFFFFF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6" w15:restartNumberingAfterBreak="0">
    <w:nsid w:val="2B1F04FC"/>
    <w:multiLevelType w:val="multilevel"/>
    <w:tmpl w:val="FFFFFFFF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7" w15:restartNumberingAfterBreak="0">
    <w:nsid w:val="395706CE"/>
    <w:multiLevelType w:val="multilevel"/>
    <w:tmpl w:val="FFFFFFFF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3F4901AA"/>
    <w:multiLevelType w:val="multilevel"/>
    <w:tmpl w:val="21147A7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" w15:restartNumberingAfterBreak="0">
    <w:nsid w:val="42D10C9A"/>
    <w:multiLevelType w:val="multilevel"/>
    <w:tmpl w:val="FFFFFFFF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10" w15:restartNumberingAfterBreak="0">
    <w:nsid w:val="4F1A5AE2"/>
    <w:multiLevelType w:val="multilevel"/>
    <w:tmpl w:val="FFFFFFFF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11" w15:restartNumberingAfterBreak="0">
    <w:nsid w:val="54395D98"/>
    <w:multiLevelType w:val="multilevel"/>
    <w:tmpl w:val="FFFFFFFF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12" w15:restartNumberingAfterBreak="0">
    <w:nsid w:val="54E640BB"/>
    <w:multiLevelType w:val="multilevel"/>
    <w:tmpl w:val="34DE7D0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 w15:restartNumberingAfterBreak="0">
    <w:nsid w:val="5AE852EB"/>
    <w:multiLevelType w:val="multilevel"/>
    <w:tmpl w:val="A0F6AB1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 w15:restartNumberingAfterBreak="0">
    <w:nsid w:val="62D4208E"/>
    <w:multiLevelType w:val="multilevel"/>
    <w:tmpl w:val="FFFFFFFF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15" w15:restartNumberingAfterBreak="0">
    <w:nsid w:val="64921276"/>
    <w:multiLevelType w:val="multilevel"/>
    <w:tmpl w:val="FFFFFFFF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651D478A"/>
    <w:multiLevelType w:val="multilevel"/>
    <w:tmpl w:val="FFFFFFFF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17" w15:restartNumberingAfterBreak="0">
    <w:nsid w:val="653D136A"/>
    <w:multiLevelType w:val="multilevel"/>
    <w:tmpl w:val="FFFFFFFF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18" w15:restartNumberingAfterBreak="0">
    <w:nsid w:val="6C780C57"/>
    <w:multiLevelType w:val="multilevel"/>
    <w:tmpl w:val="FFFFFFFF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19" w15:restartNumberingAfterBreak="0">
    <w:nsid w:val="70280A0A"/>
    <w:multiLevelType w:val="multilevel"/>
    <w:tmpl w:val="9496B5F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0" w15:restartNumberingAfterBreak="0">
    <w:nsid w:val="7E3A5019"/>
    <w:multiLevelType w:val="multilevel"/>
    <w:tmpl w:val="FFFFFFFF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num w:numId="1" w16cid:durableId="1963731805">
    <w:abstractNumId w:val="20"/>
  </w:num>
  <w:num w:numId="2" w16cid:durableId="619191417">
    <w:abstractNumId w:val="14"/>
  </w:num>
  <w:num w:numId="3" w16cid:durableId="1202010067">
    <w:abstractNumId w:val="6"/>
  </w:num>
  <w:num w:numId="4" w16cid:durableId="489295378">
    <w:abstractNumId w:val="16"/>
  </w:num>
  <w:num w:numId="5" w16cid:durableId="2027949429">
    <w:abstractNumId w:val="1"/>
  </w:num>
  <w:num w:numId="6" w16cid:durableId="282081426">
    <w:abstractNumId w:val="5"/>
  </w:num>
  <w:num w:numId="7" w16cid:durableId="654338860">
    <w:abstractNumId w:val="15"/>
  </w:num>
  <w:num w:numId="8" w16cid:durableId="205222509">
    <w:abstractNumId w:val="10"/>
  </w:num>
  <w:num w:numId="9" w16cid:durableId="1813984567">
    <w:abstractNumId w:val="7"/>
  </w:num>
  <w:num w:numId="10" w16cid:durableId="1783264924">
    <w:abstractNumId w:val="11"/>
  </w:num>
  <w:num w:numId="11" w16cid:durableId="1105344399">
    <w:abstractNumId w:val="4"/>
  </w:num>
  <w:num w:numId="12" w16cid:durableId="626159784">
    <w:abstractNumId w:val="2"/>
  </w:num>
  <w:num w:numId="13" w16cid:durableId="306708758">
    <w:abstractNumId w:val="3"/>
  </w:num>
  <w:num w:numId="14" w16cid:durableId="2110613886">
    <w:abstractNumId w:val="17"/>
  </w:num>
  <w:num w:numId="15" w16cid:durableId="1981835508">
    <w:abstractNumId w:val="9"/>
  </w:num>
  <w:num w:numId="16" w16cid:durableId="1788427688">
    <w:abstractNumId w:val="18"/>
  </w:num>
  <w:num w:numId="17" w16cid:durableId="1735540644">
    <w:abstractNumId w:val="13"/>
    <w:lvlOverride w:ilvl="0">
      <w:lvl w:ilvl="0">
        <w:numFmt w:val="bullet"/>
        <w:lvlText w:val="o"/>
        <w:lvlJc w:val="left"/>
        <w:pPr>
          <w:tabs>
            <w:tab w:val="num" w:pos="720"/>
          </w:tabs>
          <w:ind w:left="720" w:hanging="360"/>
        </w:pPr>
        <w:rPr>
          <w:rFonts w:ascii="Courier New" w:hAnsi="Courier New" w:hint="default"/>
          <w:sz w:val="20"/>
        </w:rPr>
      </w:lvl>
    </w:lvlOverride>
  </w:num>
  <w:num w:numId="18" w16cid:durableId="1649171536">
    <w:abstractNumId w:val="13"/>
    <w:lvlOverride w:ilvl="0">
      <w:lvl w:ilvl="0">
        <w:numFmt w:val="bullet"/>
        <w:lvlText w:val="o"/>
        <w:lvlJc w:val="left"/>
        <w:pPr>
          <w:tabs>
            <w:tab w:val="num" w:pos="720"/>
          </w:tabs>
          <w:ind w:left="720" w:hanging="360"/>
        </w:pPr>
        <w:rPr>
          <w:rFonts w:ascii="Courier New" w:hAnsi="Courier New" w:hint="default"/>
          <w:sz w:val="20"/>
        </w:rPr>
      </w:lvl>
    </w:lvlOverride>
  </w:num>
  <w:num w:numId="19" w16cid:durableId="1085613428">
    <w:abstractNumId w:val="13"/>
    <w:lvlOverride w:ilvl="0">
      <w:lvl w:ilvl="0">
        <w:numFmt w:val="bullet"/>
        <w:lvlText w:val="o"/>
        <w:lvlJc w:val="left"/>
        <w:pPr>
          <w:tabs>
            <w:tab w:val="num" w:pos="720"/>
          </w:tabs>
          <w:ind w:left="720" w:hanging="360"/>
        </w:pPr>
        <w:rPr>
          <w:rFonts w:ascii="Courier New" w:hAnsi="Courier New" w:hint="default"/>
          <w:sz w:val="20"/>
        </w:rPr>
      </w:lvl>
    </w:lvlOverride>
  </w:num>
  <w:num w:numId="20" w16cid:durableId="1660960543">
    <w:abstractNumId w:val="12"/>
  </w:num>
  <w:num w:numId="21" w16cid:durableId="133374831">
    <w:abstractNumId w:val="19"/>
  </w:num>
  <w:num w:numId="22" w16cid:durableId="942960511">
    <w:abstractNumId w:val="8"/>
  </w:num>
  <w:num w:numId="23" w16cid:durableId="1027947910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30"/>
  <w:embedTrueTypeFonts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400508"/>
    <w:rsid w:val="00004FF2"/>
    <w:rsid w:val="00006B6C"/>
    <w:rsid w:val="000D4679"/>
    <w:rsid w:val="00116128"/>
    <w:rsid w:val="00124509"/>
    <w:rsid w:val="00131F49"/>
    <w:rsid w:val="00171743"/>
    <w:rsid w:val="001772BF"/>
    <w:rsid w:val="00177BFF"/>
    <w:rsid w:val="001E3C40"/>
    <w:rsid w:val="00260F55"/>
    <w:rsid w:val="0026360E"/>
    <w:rsid w:val="002B3659"/>
    <w:rsid w:val="002B4F37"/>
    <w:rsid w:val="002C4621"/>
    <w:rsid w:val="00372A5B"/>
    <w:rsid w:val="003A04C2"/>
    <w:rsid w:val="003A2B5B"/>
    <w:rsid w:val="003B659D"/>
    <w:rsid w:val="003D00D4"/>
    <w:rsid w:val="003D11FF"/>
    <w:rsid w:val="003E5041"/>
    <w:rsid w:val="00400508"/>
    <w:rsid w:val="004009F6"/>
    <w:rsid w:val="0042185B"/>
    <w:rsid w:val="004318D2"/>
    <w:rsid w:val="0043271A"/>
    <w:rsid w:val="00434DB5"/>
    <w:rsid w:val="00434F43"/>
    <w:rsid w:val="004430A0"/>
    <w:rsid w:val="00450F15"/>
    <w:rsid w:val="0045106E"/>
    <w:rsid w:val="00470532"/>
    <w:rsid w:val="004C0AB5"/>
    <w:rsid w:val="004C1C55"/>
    <w:rsid w:val="00505AC4"/>
    <w:rsid w:val="005102E3"/>
    <w:rsid w:val="00561F25"/>
    <w:rsid w:val="00587D1E"/>
    <w:rsid w:val="005C1427"/>
    <w:rsid w:val="00611998"/>
    <w:rsid w:val="00616863"/>
    <w:rsid w:val="00622996"/>
    <w:rsid w:val="00635B80"/>
    <w:rsid w:val="0063725C"/>
    <w:rsid w:val="00637931"/>
    <w:rsid w:val="006625DB"/>
    <w:rsid w:val="006A30D3"/>
    <w:rsid w:val="006A62F4"/>
    <w:rsid w:val="006C3965"/>
    <w:rsid w:val="006E2298"/>
    <w:rsid w:val="006E33A9"/>
    <w:rsid w:val="00733BC8"/>
    <w:rsid w:val="00751591"/>
    <w:rsid w:val="007829E3"/>
    <w:rsid w:val="007867CE"/>
    <w:rsid w:val="007C5EB6"/>
    <w:rsid w:val="00804487"/>
    <w:rsid w:val="008316E9"/>
    <w:rsid w:val="00865178"/>
    <w:rsid w:val="008654B4"/>
    <w:rsid w:val="00881685"/>
    <w:rsid w:val="008934AA"/>
    <w:rsid w:val="008952DE"/>
    <w:rsid w:val="00896880"/>
    <w:rsid w:val="008C0649"/>
    <w:rsid w:val="008D34DB"/>
    <w:rsid w:val="008F7F1A"/>
    <w:rsid w:val="0090252C"/>
    <w:rsid w:val="009423CE"/>
    <w:rsid w:val="00982052"/>
    <w:rsid w:val="00985BCE"/>
    <w:rsid w:val="009B1E24"/>
    <w:rsid w:val="00A12803"/>
    <w:rsid w:val="00A23ED0"/>
    <w:rsid w:val="00A34C4D"/>
    <w:rsid w:val="00A75249"/>
    <w:rsid w:val="00A825E2"/>
    <w:rsid w:val="00AA4D1A"/>
    <w:rsid w:val="00B06674"/>
    <w:rsid w:val="00B10310"/>
    <w:rsid w:val="00B1523C"/>
    <w:rsid w:val="00B26C0A"/>
    <w:rsid w:val="00B26DBA"/>
    <w:rsid w:val="00B67A96"/>
    <w:rsid w:val="00B743F5"/>
    <w:rsid w:val="00B76B3A"/>
    <w:rsid w:val="00B94EC4"/>
    <w:rsid w:val="00BB1B4D"/>
    <w:rsid w:val="00BF0217"/>
    <w:rsid w:val="00C02A5F"/>
    <w:rsid w:val="00C275E3"/>
    <w:rsid w:val="00C45B1C"/>
    <w:rsid w:val="00C61547"/>
    <w:rsid w:val="00CA0E70"/>
    <w:rsid w:val="00CA19ED"/>
    <w:rsid w:val="00CA2E38"/>
    <w:rsid w:val="00D37C85"/>
    <w:rsid w:val="00D6477D"/>
    <w:rsid w:val="00D91FD1"/>
    <w:rsid w:val="00D9648A"/>
    <w:rsid w:val="00DE0941"/>
    <w:rsid w:val="00DE2F3E"/>
    <w:rsid w:val="00DE3694"/>
    <w:rsid w:val="00E41133"/>
    <w:rsid w:val="00E65E41"/>
    <w:rsid w:val="00EA009C"/>
    <w:rsid w:val="00EC10C4"/>
    <w:rsid w:val="00ED536C"/>
    <w:rsid w:val="00EF316E"/>
    <w:rsid w:val="00EF5559"/>
    <w:rsid w:val="00F140C4"/>
    <w:rsid w:val="00FC0B68"/>
    <w:rsid w:val="00FF0A46"/>
    <w:rsid w:val="0398EABB"/>
    <w:rsid w:val="04A13843"/>
    <w:rsid w:val="1570E69D"/>
    <w:rsid w:val="1C066A2E"/>
    <w:rsid w:val="2AF04288"/>
    <w:rsid w:val="33F4890A"/>
    <w:rsid w:val="3E31FCDE"/>
    <w:rsid w:val="4116A017"/>
    <w:rsid w:val="66A6EFFA"/>
    <w:rsid w:val="6CEDA5DA"/>
    <w:rsid w:val="79BF8EF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CD1E0FB"/>
  <w15:docId w15:val="{6747AE9C-DCF1-4EFA-8B7E-5B96E9511D1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Arial" w:eastAsia="Arial" w:hAnsi="Arial" w:cs="Arial"/>
        <w:sz w:val="22"/>
        <w:szCs w:val="22"/>
        <w:lang w:val="en" w:eastAsia="ja-JP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uiPriority w:val="9"/>
    <w:qFormat/>
    <w:pPr>
      <w:keepNext/>
      <w:keepLines/>
      <w:spacing w:before="400" w:after="120"/>
      <w:outlineLvl w:val="0"/>
    </w:pPr>
    <w:rPr>
      <w:sz w:val="40"/>
      <w:szCs w:val="40"/>
    </w:rPr>
  </w:style>
  <w:style w:type="paragraph" w:styleId="Heading2">
    <w:name w:val="heading 2"/>
    <w:basedOn w:val="Normal"/>
    <w:next w:val="Normal"/>
    <w:uiPriority w:val="9"/>
    <w:semiHidden/>
    <w:unhideWhenUsed/>
    <w:qFormat/>
    <w:pPr>
      <w:keepNext/>
      <w:keepLines/>
      <w:spacing w:before="360" w:after="120"/>
      <w:outlineLvl w:val="1"/>
    </w:pPr>
    <w:rPr>
      <w:sz w:val="32"/>
      <w:szCs w:val="32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keepNext/>
      <w:keepLines/>
      <w:spacing w:before="320" w:after="80"/>
      <w:outlineLvl w:val="2"/>
    </w:pPr>
    <w:rPr>
      <w:color w:val="434343"/>
      <w:sz w:val="28"/>
      <w:szCs w:val="28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3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40" w:after="80"/>
      <w:outlineLvl w:val="4"/>
    </w:pPr>
    <w:rPr>
      <w:color w:val="666666"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40" w:after="80"/>
      <w:outlineLvl w:val="5"/>
    </w:pPr>
    <w:rPr>
      <w:i/>
      <w:color w:val="66666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uiPriority w:val="10"/>
    <w:qFormat/>
    <w:pPr>
      <w:keepNext/>
      <w:keepLines/>
      <w:spacing w:after="60"/>
    </w:pPr>
    <w:rPr>
      <w:sz w:val="52"/>
      <w:szCs w:val="52"/>
    </w:rPr>
  </w:style>
  <w:style w:type="paragraph" w:styleId="Subtitle">
    <w:name w:val="Subtitle"/>
    <w:basedOn w:val="Normal"/>
    <w:next w:val="Normal"/>
    <w:uiPriority w:val="11"/>
    <w:qFormat/>
    <w:pPr>
      <w:keepNext/>
      <w:keepLines/>
      <w:spacing w:after="320"/>
    </w:pPr>
    <w:rPr>
      <w:color w:val="666666"/>
      <w:sz w:val="30"/>
      <w:szCs w:val="30"/>
    </w:rPr>
  </w:style>
  <w:style w:type="table" w:customStyle="1" w:styleId="a">
    <w:basedOn w:val="TableNormal"/>
    <w:tblPr>
      <w:tblStyleRowBandSize w:val="1"/>
      <w:tblStyleColBandSize w:val="1"/>
    </w:tblPr>
  </w:style>
  <w:style w:type="table" w:customStyle="1" w:styleId="a0">
    <w:basedOn w:val="TableNormal"/>
    <w:tblPr>
      <w:tblStyleRowBandSize w:val="1"/>
      <w:tblStyleColBandSize w:val="1"/>
    </w:tblPr>
  </w:style>
  <w:style w:type="table" w:customStyle="1" w:styleId="a1">
    <w:basedOn w:val="TableNormal"/>
    <w:tblPr>
      <w:tblStyleRowBandSize w:val="1"/>
      <w:tblStyleColBandSize w:val="1"/>
    </w:tblPr>
  </w:style>
  <w:style w:type="table" w:customStyle="1" w:styleId="a2">
    <w:basedOn w:val="TableNormal"/>
    <w:tblPr>
      <w:tblStyleRowBandSize w:val="1"/>
      <w:tblStyleColBandSize w:val="1"/>
    </w:tblPr>
  </w:style>
  <w:style w:type="table" w:customStyle="1" w:styleId="a3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4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5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Header">
    <w:name w:val="header"/>
    <w:basedOn w:val="Normal"/>
    <w:link w:val="HeaderChar"/>
    <w:uiPriority w:val="99"/>
    <w:unhideWhenUsed/>
    <w:rsid w:val="00720F58"/>
    <w:pPr>
      <w:tabs>
        <w:tab w:val="center" w:pos="4680"/>
        <w:tab w:val="right" w:pos="9360"/>
      </w:tabs>
      <w:spacing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720F58"/>
  </w:style>
  <w:style w:type="paragraph" w:styleId="Footer">
    <w:name w:val="footer"/>
    <w:basedOn w:val="Normal"/>
    <w:link w:val="FooterChar"/>
    <w:uiPriority w:val="99"/>
    <w:unhideWhenUsed/>
    <w:rsid w:val="00720F58"/>
    <w:pPr>
      <w:tabs>
        <w:tab w:val="center" w:pos="4680"/>
        <w:tab w:val="right" w:pos="9360"/>
      </w:tabs>
      <w:spacing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720F58"/>
  </w:style>
  <w:style w:type="paragraph" w:styleId="ListParagraph">
    <w:name w:val="List Paragraph"/>
    <w:basedOn w:val="Normal"/>
    <w:uiPriority w:val="34"/>
    <w:qFormat/>
    <w:pPr>
      <w:ind w:left="720"/>
      <w:contextualSpacing/>
    </w:pPr>
  </w:style>
  <w:style w:type="character" w:styleId="Hyperlink">
    <w:name w:val="Hyperlink"/>
    <w:basedOn w:val="DefaultParagraphFont"/>
    <w:uiPriority w:val="99"/>
    <w:unhideWhenUsed/>
    <w:rPr>
      <w:color w:val="0000FF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E80EA3"/>
    <w:rPr>
      <w:color w:val="605E5C"/>
      <w:shd w:val="clear" w:color="auto" w:fill="E1DFDD"/>
    </w:rPr>
  </w:style>
  <w:style w:type="character" w:styleId="FollowedHyperlink">
    <w:name w:val="FollowedHyperlink"/>
    <w:basedOn w:val="DefaultParagraphFont"/>
    <w:uiPriority w:val="99"/>
    <w:semiHidden/>
    <w:unhideWhenUsed/>
    <w:rsid w:val="008E2936"/>
    <w:rPr>
      <w:color w:val="800080" w:themeColor="followedHyperlink"/>
      <w:u w:val="single"/>
    </w:rPr>
  </w:style>
  <w:style w:type="character" w:styleId="CommentReference">
    <w:name w:val="annotation reference"/>
    <w:basedOn w:val="DefaultParagraphFont"/>
    <w:uiPriority w:val="99"/>
    <w:semiHidden/>
    <w:unhideWhenUsed/>
    <w:rsid w:val="00311583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311583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311583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311583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311583"/>
    <w:rPr>
      <w:b/>
      <w:bCs/>
      <w:sz w:val="20"/>
      <w:szCs w:val="20"/>
    </w:rPr>
  </w:style>
  <w:style w:type="table" w:customStyle="1" w:styleId="a6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7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8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9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a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b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c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d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e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0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1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2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3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4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5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6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7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8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9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a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Revision">
    <w:name w:val="Revision"/>
    <w:hidden/>
    <w:uiPriority w:val="99"/>
    <w:semiHidden/>
    <w:rsid w:val="00E926C7"/>
    <w:pPr>
      <w:spacing w:line="240" w:lineRule="auto"/>
    </w:pPr>
  </w:style>
  <w:style w:type="table" w:customStyle="1" w:styleId="afb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c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d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e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f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f0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f1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NormalWeb">
    <w:name w:val="Normal (Web)"/>
    <w:basedOn w:val="Normal"/>
    <w:uiPriority w:val="99"/>
    <w:unhideWhenUsed/>
    <w:rsid w:val="00476A0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val="en-US"/>
    </w:rPr>
  </w:style>
  <w:style w:type="table" w:customStyle="1" w:styleId="aff2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f3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f4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f5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f6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f7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f8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f9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fa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FootnoteText">
    <w:name w:val="footnote text"/>
    <w:basedOn w:val="Normal"/>
    <w:link w:val="FootnoteTextChar"/>
    <w:uiPriority w:val="99"/>
    <w:semiHidden/>
    <w:unhideWhenUsed/>
    <w:rsid w:val="00865178"/>
    <w:pPr>
      <w:spacing w:line="240" w:lineRule="auto"/>
    </w:pPr>
    <w:rPr>
      <w:sz w:val="20"/>
      <w:szCs w:val="20"/>
    </w:rPr>
  </w:style>
  <w:style w:type="character" w:customStyle="1" w:styleId="FootnoteTextChar">
    <w:name w:val="Footnote Text Char"/>
    <w:basedOn w:val="DefaultParagraphFont"/>
    <w:link w:val="FootnoteText"/>
    <w:uiPriority w:val="99"/>
    <w:semiHidden/>
    <w:rsid w:val="00865178"/>
    <w:rPr>
      <w:sz w:val="20"/>
      <w:szCs w:val="20"/>
    </w:rPr>
  </w:style>
  <w:style w:type="character" w:styleId="FootnoteReference">
    <w:name w:val="footnote reference"/>
    <w:basedOn w:val="DefaultParagraphFont"/>
    <w:uiPriority w:val="99"/>
    <w:semiHidden/>
    <w:unhideWhenUsed/>
    <w:rsid w:val="00865178"/>
    <w:rPr>
      <w:vertAlign w:val="superscript"/>
    </w:rPr>
  </w:style>
  <w:style w:type="table" w:styleId="TableGrid">
    <w:name w:val="Table Grid"/>
    <w:basedOn w:val="TableNormal"/>
    <w:uiPriority w:val="59"/>
    <w:rsid w:val="00FB4123"/>
    <w:pPr>
      <w:spacing w:line="240" w:lineRule="auto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760480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85157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63929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0492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88685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8595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8161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33241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41863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76129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0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12" Type="http://schemas.openxmlformats.org/officeDocument/2006/relationships/font" Target="fonts/font12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11" Type="http://schemas.openxmlformats.org/officeDocument/2006/relationships/font" Target="fonts/font11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word/webextensions/_rels/taskpanes.xml.rels><?xml version="1.0" encoding="UTF-8" standalone="yes"?>
<Relationships xmlns="http://schemas.openxmlformats.org/package/2006/relationships"><Relationship Id="rId1" Type="http://schemas.microsoft.com/office/2011/relationships/webextension" Target="webextension1.xml"/></Relationships>
</file>

<file path=word/webextensions/taskpanes.xml><?xml version="1.0" encoding="utf-8"?>
<wetp:taskpanes xmlns:wetp="http://schemas.microsoft.com/office/webextensions/taskpanes/2010/11">
  <wetp:taskpane dockstate="right" visibility="0" width="350" row="0">
    <wetp:webextensionref xmlns:r="http://schemas.openxmlformats.org/officeDocument/2006/relationships" r:id="rId1"/>
  </wetp:taskpane>
</wetp:taskpanes>
</file>

<file path=word/webextensions/webextension1.xml><?xml version="1.0" encoding="utf-8"?>
<we:webextension xmlns:we="http://schemas.microsoft.com/office/webextensions/webextension/2010/11" id="{BE3F1D4A-C916-7746-A0A2-48EB746EC72A}">
  <we:reference id="wa200001011" version="1.2.0.0" store="en-US" storeType="OMEX"/>
  <we:alternateReferences>
    <we:reference id="WA200001011" version="1.2.0.0" store="" storeType="OMEX"/>
  </we:alternateReferences>
  <we:properties/>
  <we:bindings/>
  <we:snapshot xmlns:r="http://schemas.openxmlformats.org/officeDocument/2006/relationships"/>
</we:webextension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hEYDojuB0M3+JgZOdpEfGfsTFTTA==">CgMxLjAyCGguZ2pkZ3hzMgloLjMwajB6bGwyCWguMWZvYjl0ZTIJaC4zem55c2g3MgloLjJldDkycDA4AHINMTY4Njk5MTUzMDkxOQ==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</TotalTime>
  <Pages>4</Pages>
  <Words>791</Words>
  <Characters>4512</Characters>
  <Application>Microsoft Office Word</Application>
  <DocSecurity>0</DocSecurity>
  <Lines>37</Lines>
  <Paragraphs>10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5293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Oregon's Transformative Social and Emotional Learning: Detailed Facilitator's Agenda for Secondary</dc:title>
  <dc:creator>Oregon Department of Education</dc:creator>
  <cp:lastModifiedBy>Krystal Wu</cp:lastModifiedBy>
  <cp:revision>6</cp:revision>
  <dcterms:created xsi:type="dcterms:W3CDTF">2025-01-29T19:54:00Z</dcterms:created>
  <dcterms:modified xsi:type="dcterms:W3CDTF">2025-03-18T18:44:00Z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rammarly_documentId">
    <vt:lpwstr>documentId_3648</vt:lpwstr>
  </property>
  <property fmtid="{D5CDD505-2E9C-101B-9397-08002B2CF9AE}" pid="3" name="grammarly_documentContext">
    <vt:lpwstr>{"goals":[],"domain":"general","emotions":[],"dialect":"american"}</vt:lpwstr>
  </property>
</Properties>
</file>